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860" w:leader="none"/>
        </w:tabs>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t>Принято:                                                                     Утверждаю:</w:t>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t>общим собранием                                                      Директор МКОУ «Специальная школа  № 30»</w:t>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t>работников МКОУ                                                    __________________ Л.Р.Чаузова</w:t>
      </w:r>
    </w:p>
    <w:p>
      <w:pPr>
        <w:pStyle w:val="Normal"/>
        <w:tabs>
          <w:tab w:val="clear" w:pos="708"/>
          <w:tab w:val="left" w:pos="4860" w:leader="none"/>
          <w:tab w:val="left" w:pos="5040" w:leader="none"/>
        </w:tabs>
        <w:spacing w:lineRule="auto" w:line="240" w:before="0" w:after="0"/>
        <w:rPr>
          <w:rFonts w:ascii="Times New Roman" w:hAnsi="Times New Roman" w:eastAsia="Microsoft Sans Serif" w:cs="Times New Roman"/>
          <w:color w:val="000000"/>
          <w:sz w:val="24"/>
          <w:szCs w:val="24"/>
          <w:u w:val="single"/>
          <w:lang w:eastAsia="ru-RU"/>
        </w:rPr>
      </w:pPr>
      <w:r>
        <w:rPr>
          <w:rFonts w:eastAsia="Microsoft Sans Serif" w:cs="Times New Roman" w:ascii="Times New Roman" w:hAnsi="Times New Roman"/>
          <w:color w:val="000000"/>
          <w:sz w:val="24"/>
          <w:szCs w:val="24"/>
          <w:lang w:eastAsia="ru-RU"/>
        </w:rPr>
        <w:t>«Специальная школа № 30»                                     Приказ № 244 от 25.12.2024</w:t>
      </w:r>
    </w:p>
    <w:p>
      <w:pPr>
        <w:pStyle w:val="Normal"/>
        <w:tabs>
          <w:tab w:val="clear" w:pos="708"/>
          <w:tab w:val="left" w:pos="4860" w:leader="none"/>
          <w:tab w:val="left" w:pos="5040" w:leader="none"/>
        </w:tabs>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r>
    </w:p>
    <w:p>
      <w:pPr>
        <w:pStyle w:val="Normal"/>
        <w:tabs>
          <w:tab w:val="clear" w:pos="708"/>
          <w:tab w:val="left" w:pos="4860" w:leader="none"/>
          <w:tab w:val="left" w:pos="5040" w:leader="none"/>
        </w:tabs>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t xml:space="preserve">Протокол № 13                                                         </w:t>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t>от 25.12.2024 г.</w:t>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t xml:space="preserve">                                                                                    </w:t>
      </w:r>
      <w:r>
        <w:rPr>
          <w:rFonts w:eastAsia="Microsoft Sans Serif" w:cs="Times New Roman" w:ascii="Times New Roman" w:hAnsi="Times New Roman"/>
          <w:color w:val="000000"/>
          <w:sz w:val="24"/>
          <w:szCs w:val="24"/>
          <w:lang w:eastAsia="ru-RU"/>
        </w:rPr>
        <w:t>Согласовано:</w:t>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t xml:space="preserve">                                                                                    </w:t>
      </w:r>
      <w:r>
        <w:rPr>
          <w:rFonts w:eastAsia="Microsoft Sans Serif" w:cs="Times New Roman" w:ascii="Times New Roman" w:hAnsi="Times New Roman"/>
          <w:color w:val="000000"/>
          <w:sz w:val="24"/>
          <w:szCs w:val="24"/>
          <w:lang w:eastAsia="ru-RU"/>
        </w:rPr>
        <w:t>Председатель профкома</w:t>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t xml:space="preserve">                                                                                    </w:t>
      </w:r>
      <w:r>
        <w:rPr>
          <w:rFonts w:eastAsia="Microsoft Sans Serif" w:cs="Times New Roman" w:ascii="Times New Roman" w:hAnsi="Times New Roman"/>
          <w:color w:val="000000"/>
          <w:sz w:val="24"/>
          <w:szCs w:val="24"/>
          <w:lang w:eastAsia="ru-RU"/>
        </w:rPr>
        <w:t>___________ И.А. Кузнецова</w:t>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r>
    </w:p>
    <w:p>
      <w:pPr>
        <w:pStyle w:val="Style25"/>
        <w:spacing w:lineRule="auto" w:line="240" w:before="0" w:after="0"/>
        <w:contextualSpacing/>
        <w:jc w:val="center"/>
        <w:rPr>
          <w:rFonts w:ascii="Times New Roman" w:hAnsi="Times New Roman" w:cs="Times New Roman"/>
          <w:b/>
          <w:b/>
          <w:sz w:val="16"/>
        </w:rPr>
      </w:pPr>
      <w:r>
        <w:rPr>
          <w:rFonts w:eastAsia="Microsoft Sans Serif" w:cs="Times New Roman" w:ascii="Times New Roman" w:hAnsi="Times New Roman"/>
          <w:color w:val="000000"/>
          <w:sz w:val="24"/>
          <w:szCs w:val="24"/>
          <w:lang w:eastAsia="ru-RU"/>
        </w:rPr>
        <mc:AlternateContent>
          <mc:Choice Requires="wps">
            <w:drawing>
              <wp:anchor behindDoc="0" distT="0" distB="0" distL="0" distR="0" simplePos="0" locked="0" layoutInCell="0" allowOverlap="1" relativeHeight="2">
                <wp:simplePos x="0" y="0"/>
                <wp:positionH relativeFrom="column">
                  <wp:posOffset>1619250</wp:posOffset>
                </wp:positionH>
                <wp:positionV relativeFrom="paragraph">
                  <wp:posOffset>30480</wp:posOffset>
                </wp:positionV>
                <wp:extent cx="2676525" cy="1089025"/>
                <wp:effectExtent l="0" t="0" r="0" b="0"/>
                <wp:wrapNone/>
                <wp:docPr id="1" name="Врезка1"/>
                <a:graphic xmlns:a="http://schemas.openxmlformats.org/drawingml/2006/main">
                  <a:graphicData uri="http://schemas.microsoft.com/office/word/2010/wordprocessingShape">
                    <wps:wsp>
                      <wps:cNvSpPr/>
                      <wps:spPr>
                        <a:xfrm>
                          <a:off x="0" y="0"/>
                          <a:ext cx="2675880" cy="1088280"/>
                        </a:xfrm>
                        <a:prstGeom prst="rect">
                          <a:avLst/>
                        </a:prstGeom>
                        <a:noFill/>
                        <a:ln w="0">
                          <a:noFill/>
                        </a:ln>
                      </wps:spPr>
                      <wps:style>
                        <a:lnRef idx="0"/>
                        <a:fillRef idx="0"/>
                        <a:effectRef idx="0"/>
                        <a:fontRef idx="minor"/>
                      </wps:style>
                      <wps:txbx>
                        <w:txbxContent>
                          <w:p>
                            <w:pPr>
                              <w:pStyle w:val="Style25"/>
                              <w:spacing w:lineRule="auto" w:line="240" w:before="0" w:after="0"/>
                              <w:contextualSpacing/>
                              <w:jc w:val="center"/>
                              <w:rPr>
                                <w:rFonts w:ascii="Times New Roman" w:hAnsi="Times New Roman" w:cs="Times New Roman"/>
                                <w:b/>
                                <w:b/>
                                <w:sz w:val="16"/>
                              </w:rPr>
                            </w:pPr>
                            <w:r>
                              <w:rPr>
                                <w:rFonts w:cs="Times New Roman" w:ascii="Times New Roman" w:hAnsi="Times New Roman"/>
                                <w:b/>
                                <w:sz w:val="16"/>
                              </w:rPr>
                              <w:t>ДОКУМЕНТ ПОДПИСАН</w:t>
                            </w:r>
                          </w:p>
                          <w:p>
                            <w:pPr>
                              <w:pStyle w:val="Style25"/>
                              <w:spacing w:lineRule="auto" w:line="240" w:before="0" w:after="0"/>
                              <w:contextualSpacing/>
                              <w:jc w:val="center"/>
                              <w:rPr>
                                <w:rFonts w:ascii="Times New Roman" w:hAnsi="Times New Roman" w:cs="Times New Roman"/>
                                <w:b/>
                                <w:b/>
                                <w:sz w:val="16"/>
                              </w:rPr>
                            </w:pPr>
                            <w:r>
                              <w:rPr>
                                <w:rFonts w:cs="Times New Roman" w:ascii="Times New Roman" w:hAnsi="Times New Roman"/>
                                <w:b/>
                                <w:sz w:val="16"/>
                              </w:rPr>
                              <w:t>ЭЛЕКТРОННОЙ ПОДПИСЬЮ</w:t>
                            </w:r>
                          </w:p>
                          <w:tbl>
                            <w:tblPr>
                              <w:tblStyle w:val="a3"/>
                              <w:tblW w:w="4276" w:type="dxa"/>
                              <w:jc w:val="center"/>
                              <w:tblInd w:w="0" w:type="dxa"/>
                              <w:tblLayout w:type="fixed"/>
                              <w:tblCellMar>
                                <w:top w:w="0" w:type="dxa"/>
                                <w:left w:w="108" w:type="dxa"/>
                                <w:bottom w:w="0" w:type="dxa"/>
                                <w:right w:w="108" w:type="dxa"/>
                              </w:tblCellMar>
                              <w:tblLook w:lastRow="0" w:firstRow="1" w:lastColumn="0" w:firstColumn="1" w:val="04a0" w:noHBand="0" w:noVBand="1"/>
                            </w:tblPr>
                            <w:tblGrid>
                              <w:gridCol w:w="238"/>
                              <w:gridCol w:w="3801"/>
                              <w:gridCol w:w="237"/>
                            </w:tblGrid>
                            <w:tr>
                              <w:trPr>
                                <w:trHeight w:val="198" w:hRule="exact"/>
                              </w:trPr>
                              <w:tc>
                                <w:tcPr>
                                  <w:tcW w:w="238" w:type="dxa"/>
                                  <w:tcBorders>
                                    <w:right w:val="single" w:sz="8" w:space="0" w:color="000000"/>
                                  </w:tcBorders>
                                </w:tcPr>
                                <w:p>
                                  <w:pPr>
                                    <w:pStyle w:val="Style25"/>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tc>
                              <w:tc>
                                <w:tcPr>
                                  <w:tcW w:w="3801" w:type="dxa"/>
                                  <w:tcBorders>
                                    <w:top w:val="single" w:sz="8" w:space="0" w:color="000000"/>
                                    <w:left w:val="single" w:sz="8" w:space="0" w:color="000000"/>
                                    <w:bottom w:val="single" w:sz="8" w:space="0" w:color="000000"/>
                                    <w:right w:val="single" w:sz="8" w:space="0" w:color="000000"/>
                                  </w:tcBorders>
                                  <w:shd w:color="auto" w:fill="0D0D0D" w:themeFill="text1" w:themeFillTint="f2" w:val="clear"/>
                                  <w:vAlign w:val="center"/>
                                </w:tcPr>
                                <w:p>
                                  <w:pPr>
                                    <w:pStyle w:val="Style25"/>
                                    <w:widowControl w:val="false"/>
                                    <w:spacing w:lineRule="auto" w:line="240" w:before="0" w:after="200"/>
                                    <w:contextualSpacing/>
                                    <w:jc w:val="center"/>
                                    <w:rPr>
                                      <w:rFonts w:ascii="Times New Roman" w:hAnsi="Times New Roman" w:cs="Times New Roman"/>
                                      <w:b/>
                                      <w:b/>
                                      <w:sz w:val="16"/>
                                    </w:rPr>
                                  </w:pPr>
                                  <w:r>
                                    <w:rPr>
                                      <w:rFonts w:cs="Times New Roman" w:ascii="Times New Roman" w:hAnsi="Times New Roman"/>
                                      <w:b/>
                                      <w:color w:val="FFFFFF" w:themeColor="background1"/>
                                      <w:sz w:val="14"/>
                                      <w:szCs w:val="20"/>
                                    </w:rPr>
                                    <w:t>СВЕДЕНИЯ О СЕРТИФИКАТЕ ЭП</w:t>
                                  </w:r>
                                </w:p>
                              </w:tc>
                              <w:tc>
                                <w:tcPr>
                                  <w:tcW w:w="237" w:type="dxa"/>
                                  <w:tcBorders>
                                    <w:left w:val="single" w:sz="8" w:space="0" w:color="000000"/>
                                  </w:tcBorders>
                                </w:tcPr>
                                <w:p>
                                  <w:pPr>
                                    <w:pStyle w:val="Style25"/>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p>
                                  <w:pPr>
                                    <w:pStyle w:val="Style25"/>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p>
                                  <w:pPr>
                                    <w:pStyle w:val="Style25"/>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tc>
                            </w:tr>
                          </w:tbl>
                          <w:p>
                            <w:pPr>
                              <w:pStyle w:val="Style25"/>
                              <w:spacing w:lineRule="auto" w:line="240" w:before="0" w:after="0"/>
                              <w:ind w:left="142" w:hanging="0"/>
                              <w:contextualSpacing/>
                              <w:rPr>
                                <w:rFonts w:ascii="Times New Roman" w:hAnsi="Times New Roman" w:cs="Times New Roman"/>
                                <w:sz w:val="16"/>
                              </w:rPr>
                            </w:pPr>
                            <w:r>
                              <w:rPr>
                                <w:rFonts w:cs="Times New Roman" w:ascii="Times New Roman" w:hAnsi="Times New Roman"/>
                                <w:sz w:val="16"/>
                              </w:rPr>
                              <w:t xml:space="preserve">Дата подписания: </w:t>
                            </w:r>
                            <w:r>
                              <w:rPr>
                                <w:rFonts w:cs="Times New Roman" w:ascii="Times New Roman" w:hAnsi="Times New Roman"/>
                                <w:sz w:val="16"/>
                              </w:rPr>
                              <w:t>25</w:t>
                            </w:r>
                            <w:r>
                              <w:rPr>
                                <w:rFonts w:cs="Times New Roman" w:ascii="Times New Roman" w:hAnsi="Times New Roman"/>
                                <w:sz w:val="16"/>
                              </w:rPr>
                              <w:t>.1</w:t>
                            </w:r>
                            <w:r>
                              <w:rPr>
                                <w:rFonts w:cs="Times New Roman" w:ascii="Times New Roman" w:hAnsi="Times New Roman"/>
                                <w:sz w:val="16"/>
                              </w:rPr>
                              <w:t>2</w:t>
                            </w:r>
                            <w:r>
                              <w:rPr>
                                <w:rFonts w:cs="Times New Roman" w:ascii="Times New Roman" w:hAnsi="Times New Roman"/>
                                <w:sz w:val="16"/>
                              </w:rPr>
                              <w:t>.2024</w:t>
                            </w:r>
                          </w:p>
                          <w:p>
                            <w:pPr>
                              <w:pStyle w:val="Style25"/>
                              <w:spacing w:lineRule="auto" w:line="240" w:before="0" w:after="0"/>
                              <w:ind w:left="142" w:hanging="0"/>
                              <w:contextualSpacing/>
                              <w:rPr>
                                <w:rFonts w:ascii="Times New Roman" w:hAnsi="Times New Roman" w:cs="Times New Roman"/>
                                <w:sz w:val="16"/>
                              </w:rPr>
                            </w:pPr>
                            <w:r>
                              <w:rPr>
                                <w:rFonts w:cs="Times New Roman" w:ascii="Times New Roman" w:hAnsi="Times New Roman"/>
                                <w:sz w:val="16"/>
                              </w:rPr>
                              <w:t>Сертификат 4cbde342aca6c5b12cc6a000d69de37f</w:t>
                            </w:r>
                          </w:p>
                          <w:p>
                            <w:pPr>
                              <w:pStyle w:val="Style25"/>
                              <w:spacing w:lineRule="auto" w:line="240" w:before="0" w:after="0"/>
                              <w:ind w:left="142" w:hanging="0"/>
                              <w:contextualSpacing/>
                              <w:rPr>
                                <w:rFonts w:ascii="Times New Roman" w:hAnsi="Times New Roman" w:cs="Times New Roman"/>
                                <w:sz w:val="16"/>
                              </w:rPr>
                            </w:pPr>
                            <w:r>
                              <w:rPr>
                                <w:rFonts w:cs="Times New Roman" w:ascii="Times New Roman" w:hAnsi="Times New Roman"/>
                                <w:sz w:val="16"/>
                              </w:rPr>
                              <w:t>Владелец: МУНИЦИПАЛЬНОЕ КАЗЕННОЕ ОБЩЕОБРАЗОВАТЕЛЬНОЕ УЧРЕЖДЕНИЕ "СПЕЦИАЛЬНАЯ ШКОЛА № 30"</w:t>
                            </w:r>
                          </w:p>
                          <w:p>
                            <w:pPr>
                              <w:pStyle w:val="Style25"/>
                              <w:tabs>
                                <w:tab w:val="clear" w:pos="708"/>
                                <w:tab w:val="left" w:pos="2400" w:leader="none"/>
                              </w:tabs>
                              <w:spacing w:lineRule="auto" w:line="240" w:before="0" w:after="0"/>
                              <w:ind w:left="142" w:hanging="0"/>
                              <w:contextualSpacing/>
                              <w:rPr>
                                <w:rFonts w:ascii="Times New Roman" w:hAnsi="Times New Roman" w:cs="Times New Roman"/>
                                <w:sz w:val="16"/>
                              </w:rPr>
                            </w:pPr>
                            <w:r>
                              <w:rPr>
                                <w:rFonts w:cs="Times New Roman" w:ascii="Times New Roman" w:hAnsi="Times New Roman"/>
                                <w:sz w:val="16"/>
                              </w:rPr>
                              <w:t>Действителен с 19.12.2023 по 13.03.2025</w:t>
                            </w:r>
                          </w:p>
                          <w:p>
                            <w:pPr>
                              <w:pStyle w:val="Style25"/>
                              <w:spacing w:lineRule="auto" w:line="240" w:before="0" w:after="0"/>
                              <w:contextualSpacing/>
                              <w:jc w:val="center"/>
                              <w:rPr>
                                <w:sz w:val="18"/>
                              </w:rPr>
                            </w:pPr>
                            <w:r>
                              <w:rPr/>
                            </w:r>
                          </w:p>
                        </w:txbxContent>
                      </wps:txbx>
                      <wps:bodyPr lIns="0" rIns="0" tIns="0" bIns="0" anchor="ctr">
                        <a:noAutofit/>
                      </wps:bodyPr>
                    </wps:wsp>
                  </a:graphicData>
                </a:graphic>
              </wp:anchor>
            </w:drawing>
          </mc:Choice>
          <mc:Fallback>
            <w:pict>
              <v:rect id="shape_0" ID="Врезка1" fillcolor="white" stroked="f" style="position:absolute;margin-left:127.5pt;margin-top:2.4pt;width:210.65pt;height:85.65pt;mso-wrap-style:square;v-text-anchor:middle">
                <v:fill o:detectmouseclick="t" type="solid" color2="black" opacity="0"/>
                <v:stroke color="#3465a4" joinstyle="round" endcap="flat"/>
                <v:textbox>
                  <w:txbxContent>
                    <w:p>
                      <w:pPr>
                        <w:pStyle w:val="Style25"/>
                        <w:spacing w:lineRule="auto" w:line="240" w:before="0" w:after="0"/>
                        <w:contextualSpacing/>
                        <w:jc w:val="center"/>
                        <w:rPr>
                          <w:rFonts w:ascii="Times New Roman" w:hAnsi="Times New Roman" w:cs="Times New Roman"/>
                          <w:b/>
                          <w:b/>
                          <w:sz w:val="16"/>
                        </w:rPr>
                      </w:pPr>
                      <w:r>
                        <w:rPr>
                          <w:rFonts w:cs="Times New Roman" w:ascii="Times New Roman" w:hAnsi="Times New Roman"/>
                          <w:b/>
                          <w:sz w:val="16"/>
                        </w:rPr>
                        <w:t>ДОКУМЕНТ ПОДПИСАН</w:t>
                      </w:r>
                    </w:p>
                    <w:p>
                      <w:pPr>
                        <w:pStyle w:val="Style25"/>
                        <w:spacing w:lineRule="auto" w:line="240" w:before="0" w:after="0"/>
                        <w:contextualSpacing/>
                        <w:jc w:val="center"/>
                        <w:rPr>
                          <w:rFonts w:ascii="Times New Roman" w:hAnsi="Times New Roman" w:cs="Times New Roman"/>
                          <w:b/>
                          <w:b/>
                          <w:sz w:val="16"/>
                        </w:rPr>
                      </w:pPr>
                      <w:r>
                        <w:rPr>
                          <w:rFonts w:cs="Times New Roman" w:ascii="Times New Roman" w:hAnsi="Times New Roman"/>
                          <w:b/>
                          <w:sz w:val="16"/>
                        </w:rPr>
                        <w:t>ЭЛЕКТРОННОЙ ПОДПИСЬЮ</w:t>
                      </w:r>
                    </w:p>
                    <w:tbl>
                      <w:tblPr>
                        <w:tblStyle w:val="a3"/>
                        <w:tblW w:w="4276" w:type="dxa"/>
                        <w:jc w:val="center"/>
                        <w:tblInd w:w="0" w:type="dxa"/>
                        <w:tblLayout w:type="fixed"/>
                        <w:tblCellMar>
                          <w:top w:w="0" w:type="dxa"/>
                          <w:left w:w="108" w:type="dxa"/>
                          <w:bottom w:w="0" w:type="dxa"/>
                          <w:right w:w="108" w:type="dxa"/>
                        </w:tblCellMar>
                        <w:tblLook w:lastRow="0" w:firstRow="1" w:lastColumn="0" w:firstColumn="1" w:val="04a0" w:noHBand="0" w:noVBand="1"/>
                      </w:tblPr>
                      <w:tblGrid>
                        <w:gridCol w:w="238"/>
                        <w:gridCol w:w="3801"/>
                        <w:gridCol w:w="237"/>
                      </w:tblGrid>
                      <w:tr>
                        <w:trPr>
                          <w:trHeight w:val="198" w:hRule="exact"/>
                        </w:trPr>
                        <w:tc>
                          <w:tcPr>
                            <w:tcW w:w="238" w:type="dxa"/>
                            <w:tcBorders>
                              <w:right w:val="single" w:sz="8" w:space="0" w:color="000000"/>
                            </w:tcBorders>
                          </w:tcPr>
                          <w:p>
                            <w:pPr>
                              <w:pStyle w:val="Style25"/>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tc>
                        <w:tc>
                          <w:tcPr>
                            <w:tcW w:w="3801" w:type="dxa"/>
                            <w:tcBorders>
                              <w:top w:val="single" w:sz="8" w:space="0" w:color="000000"/>
                              <w:left w:val="single" w:sz="8" w:space="0" w:color="000000"/>
                              <w:bottom w:val="single" w:sz="8" w:space="0" w:color="000000"/>
                              <w:right w:val="single" w:sz="8" w:space="0" w:color="000000"/>
                            </w:tcBorders>
                            <w:shd w:color="auto" w:fill="0D0D0D" w:themeFill="text1" w:themeFillTint="f2" w:val="clear"/>
                            <w:vAlign w:val="center"/>
                          </w:tcPr>
                          <w:p>
                            <w:pPr>
                              <w:pStyle w:val="Style25"/>
                              <w:widowControl w:val="false"/>
                              <w:spacing w:lineRule="auto" w:line="240" w:before="0" w:after="200"/>
                              <w:contextualSpacing/>
                              <w:jc w:val="center"/>
                              <w:rPr>
                                <w:rFonts w:ascii="Times New Roman" w:hAnsi="Times New Roman" w:cs="Times New Roman"/>
                                <w:b/>
                                <w:b/>
                                <w:sz w:val="16"/>
                              </w:rPr>
                            </w:pPr>
                            <w:r>
                              <w:rPr>
                                <w:rFonts w:cs="Times New Roman" w:ascii="Times New Roman" w:hAnsi="Times New Roman"/>
                                <w:b/>
                                <w:color w:val="FFFFFF" w:themeColor="background1"/>
                                <w:sz w:val="14"/>
                                <w:szCs w:val="20"/>
                              </w:rPr>
                              <w:t>СВЕДЕНИЯ О СЕРТИФИКАТЕ ЭП</w:t>
                            </w:r>
                          </w:p>
                        </w:tc>
                        <w:tc>
                          <w:tcPr>
                            <w:tcW w:w="237" w:type="dxa"/>
                            <w:tcBorders>
                              <w:left w:val="single" w:sz="8" w:space="0" w:color="000000"/>
                            </w:tcBorders>
                          </w:tcPr>
                          <w:p>
                            <w:pPr>
                              <w:pStyle w:val="Style25"/>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p>
                            <w:pPr>
                              <w:pStyle w:val="Style25"/>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p>
                            <w:pPr>
                              <w:pStyle w:val="Style25"/>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tc>
                      </w:tr>
                    </w:tbl>
                    <w:p>
                      <w:pPr>
                        <w:pStyle w:val="Style25"/>
                        <w:spacing w:lineRule="auto" w:line="240" w:before="0" w:after="0"/>
                        <w:ind w:left="142" w:hanging="0"/>
                        <w:contextualSpacing/>
                        <w:rPr>
                          <w:rFonts w:ascii="Times New Roman" w:hAnsi="Times New Roman" w:cs="Times New Roman"/>
                          <w:sz w:val="16"/>
                        </w:rPr>
                      </w:pPr>
                      <w:r>
                        <w:rPr>
                          <w:rFonts w:cs="Times New Roman" w:ascii="Times New Roman" w:hAnsi="Times New Roman"/>
                          <w:sz w:val="16"/>
                        </w:rPr>
                        <w:t xml:space="preserve">Дата подписания: </w:t>
                      </w:r>
                      <w:r>
                        <w:rPr>
                          <w:rFonts w:cs="Times New Roman" w:ascii="Times New Roman" w:hAnsi="Times New Roman"/>
                          <w:sz w:val="16"/>
                        </w:rPr>
                        <w:t>25</w:t>
                      </w:r>
                      <w:r>
                        <w:rPr>
                          <w:rFonts w:cs="Times New Roman" w:ascii="Times New Roman" w:hAnsi="Times New Roman"/>
                          <w:sz w:val="16"/>
                        </w:rPr>
                        <w:t>.1</w:t>
                      </w:r>
                      <w:r>
                        <w:rPr>
                          <w:rFonts w:cs="Times New Roman" w:ascii="Times New Roman" w:hAnsi="Times New Roman"/>
                          <w:sz w:val="16"/>
                        </w:rPr>
                        <w:t>2</w:t>
                      </w:r>
                      <w:r>
                        <w:rPr>
                          <w:rFonts w:cs="Times New Roman" w:ascii="Times New Roman" w:hAnsi="Times New Roman"/>
                          <w:sz w:val="16"/>
                        </w:rPr>
                        <w:t>.2024</w:t>
                      </w:r>
                    </w:p>
                    <w:p>
                      <w:pPr>
                        <w:pStyle w:val="Style25"/>
                        <w:spacing w:lineRule="auto" w:line="240" w:before="0" w:after="0"/>
                        <w:ind w:left="142" w:hanging="0"/>
                        <w:contextualSpacing/>
                        <w:rPr>
                          <w:rFonts w:ascii="Times New Roman" w:hAnsi="Times New Roman" w:cs="Times New Roman"/>
                          <w:sz w:val="16"/>
                        </w:rPr>
                      </w:pPr>
                      <w:r>
                        <w:rPr>
                          <w:rFonts w:cs="Times New Roman" w:ascii="Times New Roman" w:hAnsi="Times New Roman"/>
                          <w:sz w:val="16"/>
                        </w:rPr>
                        <w:t>Сертификат 4cbde342aca6c5b12cc6a000d69de37f</w:t>
                      </w:r>
                    </w:p>
                    <w:p>
                      <w:pPr>
                        <w:pStyle w:val="Style25"/>
                        <w:spacing w:lineRule="auto" w:line="240" w:before="0" w:after="0"/>
                        <w:ind w:left="142" w:hanging="0"/>
                        <w:contextualSpacing/>
                        <w:rPr>
                          <w:rFonts w:ascii="Times New Roman" w:hAnsi="Times New Roman" w:cs="Times New Roman"/>
                          <w:sz w:val="16"/>
                        </w:rPr>
                      </w:pPr>
                      <w:r>
                        <w:rPr>
                          <w:rFonts w:cs="Times New Roman" w:ascii="Times New Roman" w:hAnsi="Times New Roman"/>
                          <w:sz w:val="16"/>
                        </w:rPr>
                        <w:t>Владелец: МУНИЦИПАЛЬНОЕ КАЗЕННОЕ ОБЩЕОБРАЗОВАТЕЛЬНОЕ УЧРЕЖДЕНИЕ "СПЕЦИАЛЬНАЯ ШКОЛА № 30"</w:t>
                      </w:r>
                    </w:p>
                    <w:p>
                      <w:pPr>
                        <w:pStyle w:val="Style25"/>
                        <w:tabs>
                          <w:tab w:val="clear" w:pos="708"/>
                          <w:tab w:val="left" w:pos="2400" w:leader="none"/>
                        </w:tabs>
                        <w:spacing w:lineRule="auto" w:line="240" w:before="0" w:after="0"/>
                        <w:ind w:left="142" w:hanging="0"/>
                        <w:contextualSpacing/>
                        <w:rPr>
                          <w:rFonts w:ascii="Times New Roman" w:hAnsi="Times New Roman" w:cs="Times New Roman"/>
                          <w:sz w:val="16"/>
                        </w:rPr>
                      </w:pPr>
                      <w:r>
                        <w:rPr>
                          <w:rFonts w:cs="Times New Roman" w:ascii="Times New Roman" w:hAnsi="Times New Roman"/>
                          <w:sz w:val="16"/>
                        </w:rPr>
                        <w:t>Действителен с 19.12.2023 по 13.03.2025</w:t>
                      </w:r>
                    </w:p>
                    <w:p>
                      <w:pPr>
                        <w:pStyle w:val="Style25"/>
                        <w:spacing w:lineRule="auto" w:line="240" w:before="0" w:after="0"/>
                        <w:contextualSpacing/>
                        <w:jc w:val="center"/>
                        <w:rPr>
                          <w:sz w:val="18"/>
                        </w:rPr>
                      </w:pPr>
                      <w:r>
                        <w:rPr/>
                      </w:r>
                    </w:p>
                  </w:txbxContent>
                </v:textbox>
                <w10:wrap type="none"/>
              </v:rect>
            </w:pict>
          </mc:Fallback>
        </mc:AlternateContent>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t xml:space="preserve">         </w:t>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r>
    </w:p>
    <w:p>
      <w:pPr>
        <w:pStyle w:val="Normal"/>
        <w:spacing w:lineRule="auto" w:line="240" w:before="0" w:after="0"/>
        <w:rPr>
          <w:rFonts w:ascii="Times New Roman" w:hAnsi="Times New Roman" w:eastAsia="Microsoft Sans Serif" w:cs="Times New Roman"/>
          <w:color w:val="000000"/>
          <w:sz w:val="24"/>
          <w:szCs w:val="24"/>
          <w:lang w:eastAsia="ru-RU"/>
        </w:rPr>
      </w:pPr>
      <w:r>
        <w:rPr>
          <w:rFonts w:eastAsia="Microsoft Sans Serif"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Microsoft Sans Serif" w:cs="Times New Roman"/>
          <w:b/>
          <w:b/>
          <w:color w:val="000000"/>
          <w:sz w:val="32"/>
          <w:szCs w:val="32"/>
          <w:lang w:eastAsia="ru-RU"/>
        </w:rPr>
      </w:pPr>
      <w:r>
        <w:rPr/>
      </w:r>
    </w:p>
    <w:p>
      <w:pPr>
        <w:pStyle w:val="Normal"/>
        <w:spacing w:lineRule="auto" w:line="240" w:before="0" w:after="0"/>
        <w:jc w:val="center"/>
        <w:rPr>
          <w:rFonts w:ascii="Times New Roman" w:hAnsi="Times New Roman" w:eastAsia="Microsoft Sans Serif" w:cs="Times New Roman"/>
          <w:b/>
          <w:b/>
          <w:color w:val="000000"/>
          <w:sz w:val="32"/>
          <w:szCs w:val="32"/>
          <w:lang w:eastAsia="ru-RU"/>
        </w:rPr>
      </w:pPr>
      <w:r>
        <w:rPr/>
      </w:r>
    </w:p>
    <w:p>
      <w:pPr>
        <w:pStyle w:val="Normal"/>
        <w:spacing w:lineRule="auto" w:line="240" w:before="0" w:after="0"/>
        <w:jc w:val="center"/>
        <w:rPr>
          <w:rFonts w:ascii="Times New Roman" w:hAnsi="Times New Roman" w:eastAsia="Microsoft Sans Serif" w:cs="Times New Roman"/>
          <w:b/>
          <w:b/>
          <w:color w:val="000000"/>
          <w:sz w:val="32"/>
          <w:szCs w:val="32"/>
          <w:lang w:eastAsia="ru-RU"/>
        </w:rPr>
      </w:pPr>
      <w:r>
        <w:rPr>
          <w:rFonts w:eastAsia="Microsoft Sans Serif" w:cs="Times New Roman" w:ascii="Times New Roman" w:hAnsi="Times New Roman"/>
          <w:b/>
          <w:color w:val="000000"/>
          <w:sz w:val="32"/>
          <w:szCs w:val="32"/>
          <w:lang w:eastAsia="ru-RU"/>
        </w:rPr>
        <w:t>ПОЛОЖЕНИЕ</w:t>
      </w:r>
    </w:p>
    <w:p>
      <w:pPr>
        <w:pStyle w:val="Normal"/>
        <w:spacing w:lineRule="auto" w:line="240" w:before="0" w:after="0"/>
        <w:jc w:val="center"/>
        <w:rPr>
          <w:rFonts w:ascii="Times New Roman" w:hAnsi="Times New Roman" w:eastAsia="Microsoft Sans Serif" w:cs="Times New Roman"/>
          <w:b/>
          <w:b/>
          <w:color w:val="000000"/>
          <w:sz w:val="32"/>
          <w:szCs w:val="32"/>
          <w:lang w:eastAsia="ru-RU"/>
        </w:rPr>
      </w:pPr>
      <w:r>
        <w:rPr>
          <w:rFonts w:eastAsia="Microsoft Sans Serif" w:cs="Times New Roman" w:ascii="Times New Roman" w:hAnsi="Times New Roman"/>
          <w:b/>
          <w:color w:val="000000"/>
          <w:sz w:val="32"/>
          <w:szCs w:val="32"/>
          <w:lang w:eastAsia="ru-RU"/>
        </w:rPr>
        <w:t>ОБ АНТИКОРРУПЦИОННОЙ  ПОЛИТИКЕ</w:t>
      </w:r>
    </w:p>
    <w:p>
      <w:pPr>
        <w:pStyle w:val="Normal"/>
        <w:spacing w:lineRule="auto" w:line="240" w:before="0" w:after="0"/>
        <w:jc w:val="center"/>
        <w:rPr>
          <w:rFonts w:ascii="Times New Roman" w:hAnsi="Times New Roman" w:eastAsia="Microsoft Sans Serif" w:cs="Times New Roman"/>
          <w:b/>
          <w:b/>
          <w:color w:val="000000"/>
          <w:sz w:val="20"/>
          <w:szCs w:val="20"/>
          <w:lang w:eastAsia="ru-RU"/>
        </w:rPr>
      </w:pPr>
      <w:r>
        <w:rPr>
          <w:rFonts w:eastAsia="Microsoft Sans Serif" w:cs="Times New Roman" w:ascii="Times New Roman" w:hAnsi="Times New Roman"/>
          <w:b/>
          <w:color w:val="000000"/>
          <w:sz w:val="20"/>
          <w:szCs w:val="20"/>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МУНИЦИПАЛЬНОГО КАЗЕННОГО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ОБЩЕОБРАЗОВАТЕЛЬНОГО  УЧРЕЖДЕНИЯ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«СПЕЦИАЛЬНАЯ  ШКОЛА № 30»</w:t>
      </w:r>
    </w:p>
    <w:p>
      <w:pPr>
        <w:pStyle w:val="Normal"/>
        <w:jc w:val="center"/>
        <w:rPr>
          <w:rFonts w:ascii="Times New Roman" w:hAnsi="Times New Roman"/>
          <w:sz w:val="28"/>
          <w:szCs w:val="28"/>
        </w:rPr>
      </w:pPr>
      <w:r>
        <w:rPr>
          <w:rFonts w:ascii="Times New Roman" w:hAnsi="Times New Roman"/>
          <w:sz w:val="28"/>
          <w:szCs w:val="28"/>
        </w:rPr>
        <w:t xml:space="preserve">(новая редакция)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435" w:leader="none"/>
        </w:tabs>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tabs>
          <w:tab w:val="clear" w:pos="708"/>
          <w:tab w:val="left" w:pos="435" w:leader="none"/>
        </w:tabs>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ПОЛОЖЕНИЕ</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Об антикоррупционной политике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муниципального казенного общеобразовательного учреждения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«Специальная школа № 30»</w:t>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bCs/>
          <w:color w:val="000000"/>
          <w:kern w:val="2"/>
          <w:sz w:val="28"/>
          <w:szCs w:val="28"/>
          <w:lang w:eastAsia="ru-RU"/>
        </w:rPr>
      </w:pPr>
      <w:r>
        <w:rPr>
          <w:rFonts w:eastAsia="Times New Roman" w:cs="Times New Roman" w:ascii="Times New Roman" w:hAnsi="Times New Roman"/>
          <w:b/>
          <w:bCs/>
          <w:color w:val="000000"/>
          <w:kern w:val="2"/>
          <w:sz w:val="28"/>
          <w:szCs w:val="28"/>
          <w:lang w:eastAsia="ru-RU"/>
        </w:rPr>
      </w:r>
    </w:p>
    <w:p>
      <w:pPr>
        <w:pStyle w:val="ListParagraph"/>
        <w:numPr>
          <w:ilvl w:val="0"/>
          <w:numId w:val="2"/>
        </w:numPr>
        <w:spacing w:lineRule="auto" w:line="240"/>
        <w:jc w:val="center"/>
        <w:rPr>
          <w:rFonts w:ascii="Times New Roman" w:hAnsi="Times New Roman" w:eastAsia="Times New Roman" w:cs="Times New Roman"/>
          <w:b/>
          <w:b/>
          <w:bCs/>
          <w:color w:val="000000"/>
          <w:kern w:val="2"/>
          <w:sz w:val="24"/>
          <w:szCs w:val="24"/>
          <w:lang w:eastAsia="ru-RU"/>
        </w:rPr>
      </w:pPr>
      <w:r>
        <w:rPr>
          <w:rFonts w:eastAsia="Times New Roman" w:cs="Times New Roman" w:ascii="Times New Roman" w:hAnsi="Times New Roman"/>
          <w:b/>
          <w:bCs/>
          <w:color w:val="000000"/>
          <w:sz w:val="24"/>
          <w:szCs w:val="24"/>
          <w:lang w:eastAsia="ru-RU"/>
        </w:rPr>
        <w:t>Общие положения</w:t>
      </w:r>
      <w:r>
        <w:rPr>
          <w:rFonts w:eastAsia="Times New Roman" w:cs="Times New Roman" w:ascii="Times New Roman" w:hAnsi="Times New Roman"/>
          <w:color w:val="000000"/>
          <w:sz w:val="24"/>
          <w:szCs w:val="24"/>
          <w:lang w:eastAsia="ru-RU"/>
        </w:rPr>
        <w:t>.</w:t>
      </w:r>
    </w:p>
    <w:p>
      <w:pPr>
        <w:pStyle w:val="ListParagraph"/>
        <w:spacing w:lineRule="auto" w:line="240"/>
        <w:ind w:left="1380" w:hanging="0"/>
        <w:jc w:val="center"/>
        <w:rPr>
          <w:rFonts w:ascii="Times New Roman" w:hAnsi="Times New Roman" w:eastAsia="Times New Roman" w:cs="Times New Roman"/>
          <w:b/>
          <w:b/>
          <w:bCs/>
          <w:color w:val="000000"/>
          <w:kern w:val="2"/>
          <w:sz w:val="28"/>
          <w:szCs w:val="28"/>
          <w:lang w:eastAsia="ru-RU"/>
        </w:rPr>
      </w:pPr>
      <w:r>
        <w:rPr>
          <w:rFonts w:eastAsia="Times New Roman" w:cs="Times New Roman" w:ascii="Times New Roman" w:hAnsi="Times New Roman"/>
          <w:b/>
          <w:bCs/>
          <w:color w:val="000000"/>
          <w:kern w:val="2"/>
          <w:sz w:val="28"/>
          <w:szCs w:val="28"/>
          <w:lang w:eastAsia="ru-RU"/>
        </w:rPr>
      </w:r>
    </w:p>
    <w:p>
      <w:pPr>
        <w:pStyle w:val="ListParagraph"/>
        <w:numPr>
          <w:ilvl w:val="1"/>
          <w:numId w:val="2"/>
        </w:numPr>
        <w:tabs>
          <w:tab w:val="clear" w:pos="708"/>
          <w:tab w:val="left" w:pos="709" w:leader="none"/>
        </w:tabs>
        <w:ind w:left="709" w:hanging="709"/>
        <w:jc w:val="both"/>
        <w:rPr/>
      </w:pPr>
      <w:r>
        <w:rPr>
          <w:rFonts w:eastAsia="Times New Roman" w:cs="Times New Roman" w:ascii="Times New Roman" w:hAnsi="Times New Roman"/>
          <w:color w:val="000000"/>
          <w:sz w:val="24"/>
          <w:szCs w:val="24"/>
          <w:lang w:eastAsia="ru-RU"/>
        </w:rPr>
        <w:t xml:space="preserve">Настоящее положение разработано в соответствии с Федеральным законом от 25 декабря 2008 года № 273 -ФЗ «О противодействии коррупции», с Уголовным кодексом Российской Федерации" от 13.06.1996 N 63-ФЗ (с изменениями), Методическими рекомендациями </w:t>
      </w:r>
      <w:r>
        <w:rPr>
          <w:rFonts w:cs="Times New Roman" w:ascii="Times New Roman" w:hAnsi="Times New Roman"/>
          <w:sz w:val="24"/>
          <w:szCs w:val="24"/>
        </w:rPr>
        <w:t>по разработке и принятию организациями мер по предупреждению и противодействию коррупции.</w:t>
      </w:r>
    </w:p>
    <w:p>
      <w:pPr>
        <w:pStyle w:val="ListParagraph"/>
        <w:numPr>
          <w:ilvl w:val="1"/>
          <w:numId w:val="2"/>
        </w:numPr>
        <w:tabs>
          <w:tab w:val="clear" w:pos="708"/>
          <w:tab w:val="left" w:pos="709" w:leader="none"/>
        </w:tabs>
        <w:ind w:left="709" w:hanging="709"/>
        <w:jc w:val="both"/>
        <w:rPr/>
      </w:pPr>
      <w:r>
        <w:rPr>
          <w:rFonts w:cs="Times New Roman" w:ascii="Times New Roman" w:hAnsi="Times New Roman"/>
          <w:sz w:val="24"/>
          <w:szCs w:val="24"/>
        </w:rPr>
        <w:t>Антикоррупционная политика в МКОУ «Специальная школа № 30»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pPr>
        <w:pStyle w:val="ListParagraph"/>
        <w:numPr>
          <w:ilvl w:val="1"/>
          <w:numId w:val="2"/>
        </w:numPr>
        <w:tabs>
          <w:tab w:val="clear" w:pos="708"/>
          <w:tab w:val="left" w:pos="709" w:leader="none"/>
        </w:tabs>
        <w:ind w:left="709" w:hanging="709"/>
        <w:jc w:val="both"/>
        <w:rPr/>
      </w:pPr>
      <w:r>
        <w:rPr>
          <w:rFonts w:cs="Times New Roman" w:ascii="Times New Roman" w:hAnsi="Times New Roman"/>
          <w:sz w:val="24"/>
          <w:szCs w:val="24"/>
        </w:rPr>
        <w:t>Меры по предупреждению коррупции, принимаемые в организации, могут включать:</w:t>
      </w:r>
    </w:p>
    <w:p>
      <w:pPr>
        <w:pStyle w:val="ListParagraph"/>
        <w:numPr>
          <w:ilvl w:val="0"/>
          <w:numId w:val="3"/>
        </w:numPr>
        <w:tabs>
          <w:tab w:val="clear" w:pos="708"/>
          <w:tab w:val="left" w:pos="709" w:leader="none"/>
        </w:tabs>
        <w:jc w:val="both"/>
        <w:rPr/>
      </w:pPr>
      <w:r>
        <w:rPr>
          <w:rFonts w:cs="Times New Roman" w:ascii="Times New Roman" w:hAnsi="Times New Roman"/>
          <w:sz w:val="24"/>
          <w:szCs w:val="24"/>
        </w:rPr>
        <w:t>определение подразделений или должностных лиц, ответственных за профилактику коррупционных и иных правонарушений;</w:t>
      </w:r>
    </w:p>
    <w:p>
      <w:pPr>
        <w:pStyle w:val="ListParagraph"/>
        <w:numPr>
          <w:ilvl w:val="0"/>
          <w:numId w:val="3"/>
        </w:numPr>
        <w:tabs>
          <w:tab w:val="clear" w:pos="708"/>
          <w:tab w:val="left" w:pos="709" w:leader="none"/>
        </w:tabs>
        <w:jc w:val="both"/>
        <w:rPr/>
      </w:pPr>
      <w:r>
        <w:rPr>
          <w:rFonts w:cs="Times New Roman" w:ascii="Times New Roman" w:hAnsi="Times New Roman"/>
          <w:sz w:val="24"/>
          <w:szCs w:val="24"/>
        </w:rPr>
        <w:t>сотрудничество организации с правоохранительными органами;</w:t>
      </w:r>
    </w:p>
    <w:p>
      <w:pPr>
        <w:pStyle w:val="ListParagraph"/>
        <w:numPr>
          <w:ilvl w:val="0"/>
          <w:numId w:val="3"/>
        </w:numPr>
        <w:tabs>
          <w:tab w:val="clear" w:pos="708"/>
          <w:tab w:val="left" w:pos="709" w:leader="none"/>
        </w:tabs>
        <w:jc w:val="both"/>
        <w:rPr/>
      </w:pPr>
      <w:r>
        <w:rPr>
          <w:rFonts w:cs="Times New Roman" w:ascii="Times New Roman" w:hAnsi="Times New Roman"/>
          <w:sz w:val="24"/>
          <w:szCs w:val="24"/>
        </w:rPr>
        <w:t>разработку и внедрение в практику стандартов и процедур, направленных на обеспечение добросовестной работы организации;</w:t>
      </w:r>
    </w:p>
    <w:p>
      <w:pPr>
        <w:pStyle w:val="ListParagraph"/>
        <w:numPr>
          <w:ilvl w:val="0"/>
          <w:numId w:val="3"/>
        </w:numPr>
        <w:tabs>
          <w:tab w:val="clear" w:pos="708"/>
          <w:tab w:val="left" w:pos="709" w:leader="none"/>
        </w:tabs>
        <w:jc w:val="both"/>
        <w:rPr/>
      </w:pPr>
      <w:r>
        <w:rPr>
          <w:rFonts w:cs="Times New Roman" w:ascii="Times New Roman" w:hAnsi="Times New Roman"/>
          <w:sz w:val="24"/>
          <w:szCs w:val="24"/>
        </w:rPr>
        <w:t>принятие кодекса этики и служебного поведения работников организации;</w:t>
      </w:r>
    </w:p>
    <w:p>
      <w:pPr>
        <w:pStyle w:val="ListParagraph"/>
        <w:numPr>
          <w:ilvl w:val="0"/>
          <w:numId w:val="3"/>
        </w:numPr>
        <w:tabs>
          <w:tab w:val="clear" w:pos="708"/>
          <w:tab w:val="left" w:pos="709" w:leader="none"/>
        </w:tabs>
        <w:jc w:val="both"/>
        <w:rPr/>
      </w:pPr>
      <w:r>
        <w:rPr>
          <w:rFonts w:cs="Times New Roman" w:ascii="Times New Roman" w:hAnsi="Times New Roman"/>
          <w:sz w:val="24"/>
          <w:szCs w:val="24"/>
        </w:rPr>
        <w:t>предотвращение и урегулирование конфликта интересов;</w:t>
      </w:r>
    </w:p>
    <w:p>
      <w:pPr>
        <w:pStyle w:val="ListParagraph"/>
        <w:numPr>
          <w:ilvl w:val="0"/>
          <w:numId w:val="3"/>
        </w:numPr>
        <w:tabs>
          <w:tab w:val="clear" w:pos="708"/>
          <w:tab w:val="left" w:pos="709" w:leader="none"/>
        </w:tabs>
        <w:jc w:val="both"/>
        <w:rPr/>
      </w:pPr>
      <w:r>
        <w:rPr>
          <w:rFonts w:cs="Times New Roman" w:ascii="Times New Roman" w:hAnsi="Times New Roman"/>
          <w:sz w:val="24"/>
          <w:szCs w:val="24"/>
        </w:rPr>
        <w:t>недопущение составления неофициальной отчетности и использования поддельных документов.</w:t>
      </w:r>
    </w:p>
    <w:p>
      <w:pPr>
        <w:pStyle w:val="ListParagraph"/>
        <w:tabs>
          <w:tab w:val="clear" w:pos="708"/>
          <w:tab w:val="left" w:pos="709" w:leader="none"/>
        </w:tabs>
        <w:ind w:left="210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keepNext w:val="true"/>
        <w:numPr>
          <w:ilvl w:val="0"/>
          <w:numId w:val="2"/>
        </w:numPr>
        <w:spacing w:lineRule="auto" w:line="240" w:before="0" w:after="0"/>
        <w:contextualSpacing/>
        <w:jc w:val="center"/>
        <w:outlineLvl w:val="1"/>
        <w:rPr/>
      </w:pPr>
      <w:bookmarkStart w:id="0" w:name="_Toc369706625"/>
      <w:r>
        <w:rPr>
          <w:rFonts w:eastAsia="Times New Roman" w:cs="Times New Roman" w:ascii="Times New Roman" w:hAnsi="Times New Roman"/>
          <w:b/>
          <w:bCs/>
          <w:iCs/>
          <w:sz w:val="24"/>
          <w:szCs w:val="24"/>
          <w:lang w:eastAsia="ru-RU"/>
        </w:rPr>
        <w:t>Термины и определения</w:t>
      </w:r>
      <w:bookmarkEnd w:id="0"/>
      <w:r>
        <w:rPr>
          <w:rFonts w:eastAsia="Times New Roman" w:cs="Times New Roman" w:ascii="Times New Roman" w:hAnsi="Times New Roman"/>
          <w:b/>
          <w:bCs/>
          <w:iCs/>
          <w:sz w:val="24"/>
          <w:szCs w:val="24"/>
          <w:lang w:eastAsia="ru-RU"/>
        </w:rPr>
        <w:t>.</w:t>
      </w:r>
    </w:p>
    <w:p>
      <w:pPr>
        <w:pStyle w:val="ListParagraph"/>
        <w:keepNext w:val="true"/>
        <w:numPr>
          <w:ilvl w:val="0"/>
          <w:numId w:val="0"/>
        </w:numPr>
        <w:spacing w:lineRule="auto" w:line="240" w:before="0" w:after="0"/>
        <w:ind w:left="1380" w:hanging="0"/>
        <w:contextualSpacing/>
        <w:jc w:val="both"/>
        <w:outlineLvl w:val="1"/>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ListParagraph"/>
        <w:numPr>
          <w:ilvl w:val="1"/>
          <w:numId w:val="2"/>
        </w:numPr>
        <w:spacing w:lineRule="auto" w:line="240" w:before="0" w:after="0"/>
        <w:ind w:left="709" w:hanging="709"/>
        <w:contextualSpacing/>
        <w:jc w:val="both"/>
        <w:rPr/>
      </w:pPr>
      <w:r>
        <w:rPr>
          <w:rFonts w:eastAsia="Times New Roman" w:cs="Times New Roman" w:ascii="Times New Roman" w:hAnsi="Times New Roman"/>
          <w:b/>
          <w:i/>
          <w:sz w:val="24"/>
          <w:szCs w:val="24"/>
          <w:lang w:eastAsia="ru-RU"/>
        </w:rPr>
        <w:t>Коррупция</w:t>
      </w:r>
      <w:r>
        <w:rPr>
          <w:rFonts w:eastAsia="Times New Roman" w:cs="Times New Roman" w:ascii="Times New Roman" w:hAnsi="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pPr>
        <w:pStyle w:val="ListParagraph"/>
        <w:numPr>
          <w:ilvl w:val="1"/>
          <w:numId w:val="2"/>
        </w:numPr>
        <w:ind w:left="709" w:hanging="709"/>
        <w:jc w:val="both"/>
        <w:rPr/>
      </w:pPr>
      <w:r>
        <w:rPr>
          <w:rFonts w:eastAsia="Times New Roman" w:cs="Times New Roman" w:ascii="Times New Roman" w:hAnsi="Times New Roman"/>
          <w:b/>
          <w:i/>
          <w:sz w:val="24"/>
          <w:szCs w:val="24"/>
          <w:lang w:eastAsia="ru-RU"/>
        </w:rPr>
        <w:t>Противодействие коррупции</w:t>
      </w:r>
      <w:r>
        <w:rPr>
          <w:rFonts w:eastAsia="Times New Roman" w:cs="Times New Roman" w:ascii="Times New Roman" w:hAnsi="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pPr>
        <w:pStyle w:val="ListParagraph"/>
        <w:ind w:left="709" w:hanging="0"/>
        <w:jc w:val="both"/>
        <w:rPr/>
      </w:pPr>
      <w:r>
        <w:rPr>
          <w:rFonts w:eastAsia="Times New Roman" w:cs="Times New Roman" w:ascii="Times New Roman" w:hAnsi="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pPr>
        <w:pStyle w:val="ListParagraph"/>
        <w:ind w:left="709" w:hanging="0"/>
        <w:jc w:val="both"/>
        <w:rPr/>
      </w:pPr>
      <w:r>
        <w:rPr>
          <w:rFonts w:eastAsia="Times New Roman" w:cs="Times New Roman" w:ascii="Times New Roman" w:hAnsi="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pPr>
        <w:pStyle w:val="ListParagraph"/>
        <w:ind w:left="709" w:hanging="0"/>
        <w:jc w:val="both"/>
        <w:rPr/>
      </w:pPr>
      <w:r>
        <w:rPr>
          <w:rFonts w:eastAsia="Times New Roman" w:cs="Times New Roman" w:ascii="Times New Roman" w:hAnsi="Times New Roman"/>
          <w:sz w:val="24"/>
          <w:szCs w:val="24"/>
          <w:lang w:eastAsia="ru-RU"/>
        </w:rPr>
        <w:t>в) по минимизации и (или) ликвидации последствий коррупционных правонарушений.</w:t>
      </w:r>
    </w:p>
    <w:p>
      <w:pPr>
        <w:pStyle w:val="ListParagraph"/>
        <w:numPr>
          <w:ilvl w:val="1"/>
          <w:numId w:val="2"/>
        </w:numPr>
        <w:ind w:left="709" w:hanging="709"/>
        <w:jc w:val="both"/>
        <w:rPr/>
      </w:pPr>
      <w:r>
        <w:rPr>
          <w:rFonts w:eastAsia="Times New Roman" w:cs="Times New Roman" w:ascii="Times New Roman" w:hAnsi="Times New Roman"/>
          <w:b/>
          <w:i/>
          <w:sz w:val="24"/>
          <w:szCs w:val="24"/>
          <w:lang w:eastAsia="ru-RU"/>
        </w:rPr>
        <w:t>Взятка</w:t>
      </w:r>
      <w:r>
        <w:rPr>
          <w:rFonts w:eastAsia="Times New Roman" w:cs="Times New Roman" w:ascii="Times New Roman" w:hAnsi="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w:t>
      </w:r>
      <w:r>
        <w:rPr>
          <w:rFonts w:eastAsia="Times New Roman" w:cs="Times New Roman" w:ascii="Times New Roman" w:hAnsi="Times New Roman"/>
          <w:sz w:val="24"/>
          <w:szCs w:val="24"/>
          <w:shd w:fill="auto" w:val="clear"/>
          <w:lang w:eastAsia="ru-RU"/>
        </w:rPr>
        <w:t>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ListParagraph"/>
        <w:numPr>
          <w:ilvl w:val="1"/>
          <w:numId w:val="2"/>
        </w:numPr>
        <w:ind w:left="709" w:hanging="709"/>
        <w:jc w:val="both"/>
        <w:rPr>
          <w:shd w:fill="auto" w:val="clear"/>
        </w:rPr>
      </w:pPr>
      <w:r>
        <w:rPr>
          <w:rFonts w:eastAsia="Times New Roman" w:cs="Times New Roman" w:ascii="Times New Roman" w:hAnsi="Times New Roman"/>
          <w:b/>
          <w:i/>
          <w:sz w:val="24"/>
          <w:szCs w:val="24"/>
          <w:shd w:fill="auto" w:val="clear"/>
          <w:lang w:eastAsia="ru-RU"/>
        </w:rPr>
        <w:t>Коммерческий подкуп</w:t>
      </w:r>
      <w:r>
        <w:rPr>
          <w:rFonts w:eastAsia="Times New Roman" w:cs="Times New Roman" w:ascii="Times New Roman" w:hAnsi="Times New Roman"/>
          <w:sz w:val="24"/>
          <w:szCs w:val="24"/>
          <w:shd w:fill="auto" w:val="clear"/>
          <w:lang w:eastAsia="ru-RU"/>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pPr>
        <w:pStyle w:val="ListParagraph"/>
        <w:numPr>
          <w:ilvl w:val="1"/>
          <w:numId w:val="2"/>
        </w:numPr>
        <w:ind w:left="709" w:hanging="709"/>
        <w:jc w:val="both"/>
        <w:rPr/>
      </w:pPr>
      <w:r>
        <w:rPr>
          <w:rFonts w:eastAsia="Times New Roman" w:cs="Times New Roman" w:ascii="Times New Roman" w:hAnsi="Times New Roman"/>
          <w:b/>
          <w:i/>
          <w:sz w:val="24"/>
          <w:szCs w:val="24"/>
          <w:lang w:eastAsia="ru-RU"/>
        </w:rPr>
        <w:t>Конфликт интересов</w:t>
      </w:r>
      <w:r>
        <w:rPr>
          <w:rFonts w:eastAsia="Times New Roman" w:cs="Times New Roman" w:ascii="Times New Roman" w:hAnsi="Times New Roman"/>
          <w:sz w:val="24"/>
          <w:szCs w:val="24"/>
          <w:lang w:eastAsia="ru-RU"/>
        </w:rPr>
        <w:t xml:space="preserve"> – </w:t>
      </w:r>
      <w:r>
        <w:rPr>
          <w:rFonts w:eastAsia="Times New Roman" w:cs="Times New Roman" w:ascii="Times New Roman" w:hAnsi="Times New Roman"/>
          <w:sz w:val="24"/>
          <w:szCs w:val="24"/>
          <w:shd w:fill="auto" w:val="clear"/>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ListParagraph"/>
        <w:numPr>
          <w:ilvl w:val="1"/>
          <w:numId w:val="2"/>
        </w:numPr>
        <w:ind w:left="709" w:hanging="709"/>
        <w:jc w:val="both"/>
        <w:rPr/>
      </w:pPr>
      <w:r>
        <w:rPr>
          <w:rFonts w:eastAsia="Times New Roman" w:cs="Times New Roman" w:ascii="Times New Roman" w:hAnsi="Times New Roman"/>
          <w:b/>
          <w:i/>
          <w:sz w:val="24"/>
          <w:szCs w:val="24"/>
          <w:lang w:eastAsia="ru-RU"/>
        </w:rPr>
        <w:t>Личная заинтересованность работника (представителя организации)</w:t>
      </w:r>
      <w:r>
        <w:rPr>
          <w:rFonts w:eastAsia="Times New Roman" w:cs="Times New Roman" w:ascii="Times New Roman" w:hAnsi="Times New Roman"/>
          <w:sz w:val="24"/>
          <w:szCs w:val="24"/>
          <w:lang w:eastAsia="ru-RU"/>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ListParagraph"/>
        <w:numPr>
          <w:ilvl w:val="0"/>
          <w:numId w:val="0"/>
        </w:numPr>
        <w:ind w:left="138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ListParagraph"/>
        <w:keepNext w:val="true"/>
        <w:numPr>
          <w:ilvl w:val="0"/>
          <w:numId w:val="2"/>
        </w:numPr>
        <w:tabs>
          <w:tab w:val="clear" w:pos="708"/>
          <w:tab w:val="left" w:pos="567" w:leader="none"/>
        </w:tabs>
        <w:spacing w:lineRule="auto" w:line="240" w:before="0" w:after="0"/>
        <w:contextualSpacing/>
        <w:jc w:val="center"/>
        <w:outlineLvl w:val="0"/>
        <w:rPr/>
      </w:pPr>
      <w:bookmarkStart w:id="1" w:name="_Toc369706629"/>
      <w:r>
        <w:rPr>
          <w:rFonts w:eastAsia="Times New Roman" w:cs="Times New Roman" w:ascii="Times New Roman" w:hAnsi="Times New Roman"/>
          <w:b/>
          <w:bCs/>
          <w:kern w:val="2"/>
          <w:sz w:val="24"/>
          <w:szCs w:val="24"/>
          <w:lang w:eastAsia="ru-RU"/>
        </w:rPr>
        <w:t xml:space="preserve">Основные принципы противодействия коррупции в </w:t>
      </w:r>
      <w:bookmarkEnd w:id="1"/>
      <w:r>
        <w:rPr>
          <w:rFonts w:cs="Times New Roman" w:ascii="Times New Roman" w:hAnsi="Times New Roman"/>
          <w:b/>
          <w:sz w:val="24"/>
          <w:szCs w:val="24"/>
        </w:rPr>
        <w:t>Учреждении</w:t>
      </w:r>
      <w:r>
        <w:rPr>
          <w:rFonts w:eastAsia="Times New Roman" w:cs="Times New Roman" w:ascii="Times New Roman" w:hAnsi="Times New Roman"/>
          <w:b/>
          <w:bCs/>
          <w:kern w:val="2"/>
          <w:sz w:val="24"/>
          <w:szCs w:val="24"/>
          <w:lang w:eastAsia="ru-RU"/>
        </w:rPr>
        <w:t>.</w:t>
      </w:r>
    </w:p>
    <w:p>
      <w:pPr>
        <w:pStyle w:val="ListParagraph"/>
        <w:keepNext w:val="true"/>
        <w:numPr>
          <w:ilvl w:val="0"/>
          <w:numId w:val="0"/>
        </w:numPr>
        <w:tabs>
          <w:tab w:val="clear" w:pos="708"/>
          <w:tab w:val="left" w:pos="567" w:leader="none"/>
        </w:tabs>
        <w:spacing w:lineRule="auto" w:line="240" w:before="0" w:after="0"/>
        <w:ind w:left="1380" w:hanging="0"/>
        <w:contextualSpacing/>
        <w:jc w:val="both"/>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ListParagraph"/>
        <w:numPr>
          <w:ilvl w:val="1"/>
          <w:numId w:val="2"/>
        </w:numPr>
        <w:tabs>
          <w:tab w:val="clear" w:pos="708"/>
          <w:tab w:val="left" w:pos="1080" w:leader="none"/>
        </w:tabs>
        <w:spacing w:lineRule="auto" w:line="240" w:before="0" w:after="0"/>
        <w:ind w:left="709" w:hanging="709"/>
        <w:contextualSpacing/>
        <w:jc w:val="both"/>
        <w:rPr/>
      </w:pPr>
      <w:r>
        <w:rPr>
          <w:rFonts w:eastAsia="Times New Roman" w:cs="Times New Roman" w:ascii="Times New Roman" w:hAnsi="Times New Roman"/>
          <w:i/>
          <w:sz w:val="24"/>
          <w:szCs w:val="24"/>
          <w:lang w:eastAsia="ru-RU"/>
        </w:rPr>
        <w:t>Принцип соответствия политики организации действующему законодательству и общепринятым нормам.</w:t>
      </w:r>
    </w:p>
    <w:p>
      <w:pPr>
        <w:pStyle w:val="ListParagraph"/>
        <w:tabs>
          <w:tab w:val="clear" w:pos="708"/>
          <w:tab w:val="left" w:pos="1080" w:leader="none"/>
        </w:tabs>
        <w:spacing w:lineRule="auto" w:line="240" w:before="0" w:after="0"/>
        <w:ind w:left="709" w:hanging="0"/>
        <w:contextualSpacing/>
        <w:jc w:val="both"/>
        <w:rPr/>
      </w:pPr>
      <w:r>
        <w:rPr>
          <w:rFonts w:eastAsia="Times New Roman" w:cs="Times New Roman" w:ascii="Times New Roman" w:hAnsi="Times New Roman"/>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pPr>
        <w:pStyle w:val="ListParagraph"/>
        <w:numPr>
          <w:ilvl w:val="1"/>
          <w:numId w:val="2"/>
        </w:numPr>
        <w:tabs>
          <w:tab w:val="clear" w:pos="708"/>
          <w:tab w:val="left" w:pos="1080" w:leader="none"/>
        </w:tabs>
        <w:spacing w:lineRule="auto" w:line="240" w:before="0" w:after="0"/>
        <w:ind w:left="709" w:hanging="709"/>
        <w:contextualSpacing/>
        <w:jc w:val="both"/>
        <w:rPr/>
      </w:pPr>
      <w:r>
        <w:rPr>
          <w:rFonts w:eastAsia="Times New Roman" w:cs="Times New Roman" w:ascii="Times New Roman" w:hAnsi="Times New Roman"/>
          <w:i/>
          <w:sz w:val="24"/>
          <w:szCs w:val="24"/>
          <w:lang w:eastAsia="ru-RU"/>
        </w:rPr>
        <w:t>Принцип личного примера руководства.</w:t>
      </w:r>
    </w:p>
    <w:p>
      <w:pPr>
        <w:pStyle w:val="ListParagraph"/>
        <w:tabs>
          <w:tab w:val="clear" w:pos="708"/>
          <w:tab w:val="left" w:pos="1080" w:leader="none"/>
        </w:tabs>
        <w:spacing w:lineRule="auto" w:line="240" w:before="0" w:after="0"/>
        <w:ind w:left="709" w:hanging="0"/>
        <w:contextualSpacing/>
        <w:jc w:val="both"/>
        <w:rPr/>
      </w:pPr>
      <w:r>
        <w:rPr>
          <w:rFonts w:eastAsia="Times New Roman" w:cs="Times New Roman" w:ascii="Times New Roman" w:hAnsi="Times New Roman"/>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pPr>
        <w:pStyle w:val="ListParagraph"/>
        <w:numPr>
          <w:ilvl w:val="1"/>
          <w:numId w:val="2"/>
        </w:numPr>
        <w:tabs>
          <w:tab w:val="clear" w:pos="708"/>
          <w:tab w:val="left" w:pos="1080" w:leader="none"/>
        </w:tabs>
        <w:spacing w:lineRule="auto" w:line="240" w:before="0" w:after="0"/>
        <w:ind w:left="709" w:hanging="709"/>
        <w:contextualSpacing/>
        <w:jc w:val="both"/>
        <w:rPr/>
      </w:pPr>
      <w:r>
        <w:rPr>
          <w:rFonts w:eastAsia="Times New Roman" w:cs="Times New Roman" w:ascii="Times New Roman" w:hAnsi="Times New Roman"/>
          <w:i/>
          <w:sz w:val="24"/>
          <w:szCs w:val="24"/>
          <w:lang w:eastAsia="ru-RU"/>
        </w:rPr>
        <w:t>Принцип вовлеченности работников.</w:t>
      </w:r>
    </w:p>
    <w:p>
      <w:pPr>
        <w:pStyle w:val="ListParagraph"/>
        <w:tabs>
          <w:tab w:val="clear" w:pos="708"/>
          <w:tab w:val="left" w:pos="1080" w:leader="none"/>
        </w:tabs>
        <w:spacing w:lineRule="auto" w:line="240" w:before="0" w:after="0"/>
        <w:ind w:left="709" w:hanging="0"/>
        <w:contextualSpacing/>
        <w:jc w:val="both"/>
        <w:rPr/>
      </w:pPr>
      <w:r>
        <w:rPr>
          <w:rFonts w:eastAsia="Times New Roman" w:cs="Times New Roman" w:ascii="Times New Roman" w:hAnsi="Times New Roman"/>
          <w:sz w:val="24"/>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pPr>
        <w:pStyle w:val="ListParagraph"/>
        <w:numPr>
          <w:ilvl w:val="1"/>
          <w:numId w:val="2"/>
        </w:numPr>
        <w:tabs>
          <w:tab w:val="clear" w:pos="708"/>
          <w:tab w:val="left" w:pos="1080" w:leader="none"/>
        </w:tabs>
        <w:spacing w:lineRule="auto" w:line="240" w:before="0" w:after="0"/>
        <w:ind w:left="709" w:hanging="709"/>
        <w:contextualSpacing/>
        <w:jc w:val="both"/>
        <w:rPr/>
      </w:pPr>
      <w:r>
        <w:rPr>
          <w:rFonts w:eastAsia="Times New Roman" w:cs="Times New Roman" w:ascii="Times New Roman" w:hAnsi="Times New Roman"/>
          <w:i/>
          <w:sz w:val="24"/>
          <w:szCs w:val="24"/>
          <w:lang w:eastAsia="ru-RU"/>
        </w:rPr>
        <w:t>Принцип соразмерности антикоррупционных процедур риску коррупции.</w:t>
      </w:r>
    </w:p>
    <w:p>
      <w:pPr>
        <w:pStyle w:val="ListParagraph"/>
        <w:tabs>
          <w:tab w:val="clear" w:pos="708"/>
          <w:tab w:val="left" w:pos="1080" w:leader="none"/>
        </w:tabs>
        <w:spacing w:lineRule="auto" w:line="240" w:before="0" w:after="0"/>
        <w:ind w:left="709" w:hanging="0"/>
        <w:contextualSpacing/>
        <w:jc w:val="both"/>
        <w:rPr/>
      </w:pPr>
      <w:r>
        <w:rPr>
          <w:rFonts w:eastAsia="Times New Roman" w:cs="Times New Roman" w:ascii="Times New Roman" w:hAnsi="Times New Roman"/>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pPr>
        <w:pStyle w:val="ListParagraph"/>
        <w:numPr>
          <w:ilvl w:val="1"/>
          <w:numId w:val="2"/>
        </w:numPr>
        <w:tabs>
          <w:tab w:val="clear" w:pos="708"/>
          <w:tab w:val="left" w:pos="1080" w:leader="none"/>
        </w:tabs>
        <w:spacing w:lineRule="auto" w:line="240" w:before="0" w:after="0"/>
        <w:ind w:left="709" w:hanging="709"/>
        <w:contextualSpacing/>
        <w:jc w:val="both"/>
        <w:rPr/>
      </w:pPr>
      <w:r>
        <w:rPr>
          <w:rFonts w:eastAsia="Times New Roman" w:cs="Times New Roman" w:ascii="Times New Roman" w:hAnsi="Times New Roman"/>
          <w:i/>
          <w:sz w:val="24"/>
          <w:szCs w:val="24"/>
          <w:lang w:eastAsia="ru-RU"/>
        </w:rPr>
        <w:t>Принцип эффективности  антикоррупционных процедур.</w:t>
      </w:r>
    </w:p>
    <w:p>
      <w:pPr>
        <w:pStyle w:val="ListParagraph"/>
        <w:tabs>
          <w:tab w:val="clear" w:pos="708"/>
          <w:tab w:val="left" w:pos="1080" w:leader="none"/>
        </w:tabs>
        <w:spacing w:lineRule="auto" w:line="240" w:before="0" w:after="0"/>
        <w:ind w:left="709" w:hanging="0"/>
        <w:contextualSpacing/>
        <w:jc w:val="both"/>
        <w:rPr/>
      </w:pPr>
      <w:r>
        <w:rPr>
          <w:rFonts w:eastAsia="Times New Roman" w:cs="Times New Roman" w:ascii="Times New Roman" w:hAnsi="Times New Roman"/>
          <w:sz w:val="24"/>
          <w:szCs w:val="24"/>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pPr>
        <w:pStyle w:val="ListParagraph"/>
        <w:numPr>
          <w:ilvl w:val="1"/>
          <w:numId w:val="2"/>
        </w:numPr>
        <w:tabs>
          <w:tab w:val="clear" w:pos="708"/>
          <w:tab w:val="left" w:pos="1080" w:leader="none"/>
        </w:tabs>
        <w:spacing w:lineRule="auto" w:line="240" w:before="0" w:after="0"/>
        <w:ind w:left="709" w:hanging="709"/>
        <w:contextualSpacing/>
        <w:jc w:val="both"/>
        <w:rPr/>
      </w:pPr>
      <w:r>
        <w:rPr>
          <w:rFonts w:eastAsia="Times New Roman" w:cs="Times New Roman" w:ascii="Times New Roman" w:hAnsi="Times New Roman"/>
          <w:i/>
          <w:sz w:val="24"/>
          <w:szCs w:val="24"/>
          <w:lang w:eastAsia="ru-RU"/>
        </w:rPr>
        <w:t>Принцип ответственности и неотвратимости наказания.</w:t>
      </w:r>
    </w:p>
    <w:p>
      <w:pPr>
        <w:pStyle w:val="ListParagraph"/>
        <w:tabs>
          <w:tab w:val="clear" w:pos="708"/>
          <w:tab w:val="left" w:pos="1080" w:leader="none"/>
        </w:tabs>
        <w:spacing w:lineRule="auto" w:line="240" w:before="0" w:after="0"/>
        <w:ind w:left="709" w:hanging="0"/>
        <w:contextualSpacing/>
        <w:jc w:val="both"/>
        <w:rPr/>
      </w:pPr>
      <w:r>
        <w:rPr>
          <w:rFonts w:eastAsia="Times New Roman" w:cs="Times New Roman" w:ascii="Times New Roman" w:hAnsi="Times New Roman"/>
          <w:sz w:val="24"/>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pPr>
        <w:pStyle w:val="ListParagraph"/>
        <w:numPr>
          <w:ilvl w:val="1"/>
          <w:numId w:val="2"/>
        </w:numPr>
        <w:tabs>
          <w:tab w:val="clear" w:pos="708"/>
          <w:tab w:val="left" w:pos="1080" w:leader="none"/>
        </w:tabs>
        <w:spacing w:lineRule="auto" w:line="240" w:before="0" w:after="0"/>
        <w:ind w:left="709" w:hanging="709"/>
        <w:contextualSpacing/>
        <w:jc w:val="both"/>
        <w:rPr/>
      </w:pPr>
      <w:r>
        <w:rPr>
          <w:rFonts w:eastAsia="Times New Roman" w:cs="Times New Roman" w:ascii="Times New Roman" w:hAnsi="Times New Roman"/>
          <w:i/>
          <w:sz w:val="24"/>
          <w:szCs w:val="24"/>
          <w:lang w:eastAsia="ru-RU"/>
        </w:rPr>
        <w:t>Принцип открытости.</w:t>
      </w:r>
    </w:p>
    <w:p>
      <w:pPr>
        <w:pStyle w:val="ListParagraph"/>
        <w:tabs>
          <w:tab w:val="clear" w:pos="708"/>
          <w:tab w:val="left" w:pos="1080" w:leader="none"/>
        </w:tabs>
        <w:spacing w:lineRule="auto" w:line="240" w:before="0" w:after="0"/>
        <w:ind w:left="709" w:hanging="0"/>
        <w:contextualSpacing/>
        <w:jc w:val="both"/>
        <w:rPr/>
      </w:pPr>
      <w:r>
        <w:rPr>
          <w:rFonts w:eastAsia="Times New Roman" w:cs="Times New Roman" w:ascii="Times New Roman" w:hAnsi="Times New Roman"/>
          <w:sz w:val="24"/>
          <w:szCs w:val="24"/>
          <w:lang w:eastAsia="ru-RU"/>
        </w:rPr>
        <w:t xml:space="preserve">Информирование контрагентов, партнеров и общественности о принятых в </w:t>
      </w:r>
      <w:r>
        <w:rPr>
          <w:rFonts w:cs="Times New Roman" w:ascii="Times New Roman" w:hAnsi="Times New Roman"/>
          <w:sz w:val="24"/>
          <w:szCs w:val="24"/>
        </w:rPr>
        <w:t xml:space="preserve">Учреждении </w:t>
      </w:r>
      <w:r>
        <w:rPr>
          <w:rFonts w:eastAsia="Times New Roman" w:cs="Times New Roman" w:ascii="Times New Roman" w:hAnsi="Times New Roman"/>
          <w:sz w:val="24"/>
          <w:szCs w:val="24"/>
          <w:lang w:eastAsia="ru-RU"/>
        </w:rPr>
        <w:t>антикоррупционных стандартах ведения деятельности.</w:t>
      </w:r>
    </w:p>
    <w:p>
      <w:pPr>
        <w:pStyle w:val="ListParagraph"/>
        <w:numPr>
          <w:ilvl w:val="1"/>
          <w:numId w:val="2"/>
        </w:numPr>
        <w:tabs>
          <w:tab w:val="clear" w:pos="708"/>
          <w:tab w:val="left" w:pos="1080" w:leader="none"/>
        </w:tabs>
        <w:spacing w:lineRule="auto" w:line="240" w:before="0" w:after="0"/>
        <w:ind w:left="709" w:hanging="709"/>
        <w:contextualSpacing/>
        <w:jc w:val="both"/>
        <w:rPr/>
      </w:pPr>
      <w:r>
        <w:rPr>
          <w:rFonts w:eastAsia="Times New Roman" w:cs="Times New Roman" w:ascii="Times New Roman" w:hAnsi="Times New Roman"/>
          <w:i/>
          <w:sz w:val="24"/>
          <w:szCs w:val="24"/>
          <w:lang w:eastAsia="ru-RU"/>
        </w:rPr>
        <w:t>Принцип постоянного контроля и регулярного мониторинга.</w:t>
      </w:r>
    </w:p>
    <w:p>
      <w:pPr>
        <w:pStyle w:val="ListParagraph"/>
        <w:tabs>
          <w:tab w:val="clear" w:pos="708"/>
          <w:tab w:val="left" w:pos="1080" w:leader="none"/>
        </w:tabs>
        <w:spacing w:lineRule="auto" w:line="240" w:before="0" w:after="0"/>
        <w:ind w:left="709" w:hanging="0"/>
        <w:contextualSpacing/>
        <w:jc w:val="both"/>
        <w:rPr/>
      </w:pPr>
      <w:r>
        <w:rPr>
          <w:rFonts w:eastAsia="Times New Roman" w:cs="Times New Roman" w:ascii="Times New Roman" w:hAnsi="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pPr>
        <w:pStyle w:val="Normal"/>
        <w:tabs>
          <w:tab w:val="clear" w:pos="708"/>
          <w:tab w:val="left" w:pos="0" w:leader="none"/>
        </w:tabs>
        <w:spacing w:lineRule="auto" w:line="240" w:before="0" w:after="0"/>
        <w:ind w:firstLine="62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ListParagraph"/>
        <w:numPr>
          <w:ilvl w:val="0"/>
          <w:numId w:val="2"/>
        </w:numPr>
        <w:spacing w:lineRule="auto" w:line="240" w:before="0" w:after="0"/>
        <w:contextualSpacing/>
        <w:jc w:val="center"/>
        <w:rPr/>
      </w:pPr>
      <w:r>
        <w:rPr>
          <w:rFonts w:eastAsia="Times New Roman" w:cs="Times New Roman" w:ascii="Times New Roman" w:hAnsi="Times New Roman"/>
          <w:b/>
          <w:sz w:val="24"/>
          <w:szCs w:val="24"/>
          <w:lang w:eastAsia="ru-RU"/>
        </w:rPr>
        <w:t xml:space="preserve">Область применения политики </w:t>
      </w:r>
    </w:p>
    <w:p>
      <w:pPr>
        <w:pStyle w:val="ListParagraph"/>
        <w:spacing w:lineRule="auto" w:line="240" w:before="0" w:after="0"/>
        <w:ind w:left="1380" w:hanging="0"/>
        <w:contextualSpacing/>
        <w:jc w:val="center"/>
        <w:rPr/>
      </w:pPr>
      <w:r>
        <w:rPr>
          <w:rFonts w:eastAsia="Times New Roman" w:cs="Times New Roman" w:ascii="Times New Roman" w:hAnsi="Times New Roman"/>
          <w:b/>
          <w:sz w:val="24"/>
          <w:szCs w:val="24"/>
          <w:lang w:eastAsia="ru-RU"/>
        </w:rPr>
        <w:t>и круг лиц, попадающих под ее действие.</w:t>
      </w:r>
    </w:p>
    <w:p>
      <w:pPr>
        <w:pStyle w:val="ListParagraph"/>
        <w:spacing w:lineRule="auto" w:line="240" w:before="0" w:after="0"/>
        <w:ind w:left="1380" w:hanging="0"/>
        <w:contextualSpacing/>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ListParagraph"/>
        <w:numPr>
          <w:ilvl w:val="1"/>
          <w:numId w:val="2"/>
        </w:numPr>
        <w:spacing w:lineRule="auto" w:line="240" w:before="0" w:after="0"/>
        <w:ind w:left="709" w:hanging="709"/>
        <w:contextualSpacing/>
        <w:jc w:val="both"/>
        <w:rPr/>
      </w:pPr>
      <w:r>
        <w:rPr>
          <w:rFonts w:eastAsia="Times New Roman" w:cs="Times New Roman" w:ascii="Times New Roman" w:hAnsi="Times New Roman"/>
          <w:sz w:val="24"/>
          <w:szCs w:val="24"/>
          <w:lang w:eastAsia="ru-RU"/>
        </w:rP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  свое действие и на других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pPr>
        <w:pStyle w:val="Normal"/>
        <w:jc w:val="both"/>
        <w:rPr/>
      </w:pPr>
      <w:r>
        <w:rPr/>
      </w:r>
    </w:p>
    <w:p>
      <w:pPr>
        <w:pStyle w:val="ListParagraph"/>
        <w:numPr>
          <w:ilvl w:val="0"/>
          <w:numId w:val="2"/>
        </w:numPr>
        <w:jc w:val="center"/>
        <w:rPr/>
      </w:pPr>
      <w:r>
        <w:rPr>
          <w:rFonts w:cs="Times New Roman" w:ascii="Times New Roman" w:hAnsi="Times New Roman"/>
          <w:b/>
          <w:sz w:val="24"/>
          <w:szCs w:val="24"/>
        </w:rPr>
        <w:t>Определение должностных лиц школы, ответственных за реализацию антикоррупционной политики.</w:t>
      </w:r>
    </w:p>
    <w:p>
      <w:pPr>
        <w:pStyle w:val="ListParagraph"/>
        <w:ind w:left="1380"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1"/>
          <w:numId w:val="2"/>
        </w:numPr>
        <w:ind w:left="709" w:hanging="709"/>
        <w:jc w:val="both"/>
        <w:rPr/>
      </w:pPr>
      <w:r>
        <w:rPr>
          <w:rFonts w:cs="Times New Roman" w:ascii="Times New Roman" w:hAnsi="Times New Roman"/>
          <w:sz w:val="24"/>
          <w:szCs w:val="24"/>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заместитель директора по учебно – воспитательной работе. Задачи, функции и полномочия заместителя директора по учебно – воспитательной работе в сфере противодействия коррупции определены его Должностной инструкцией.</w:t>
      </w:r>
    </w:p>
    <w:p>
      <w:pPr>
        <w:pStyle w:val="ListParagraph"/>
        <w:numPr>
          <w:ilvl w:val="1"/>
          <w:numId w:val="2"/>
        </w:numPr>
        <w:ind w:left="709" w:hanging="709"/>
        <w:jc w:val="both"/>
        <w:rPr/>
      </w:pPr>
      <w:r>
        <w:rPr>
          <w:rFonts w:cs="Times New Roman" w:ascii="Times New Roman" w:hAnsi="Times New Roman"/>
          <w:sz w:val="24"/>
          <w:szCs w:val="24"/>
        </w:rPr>
        <w:t>Обязанности ответственного за противодействие коррупции:</w:t>
      </w:r>
    </w:p>
    <w:p>
      <w:pPr>
        <w:pStyle w:val="ListParagraph"/>
        <w:numPr>
          <w:ilvl w:val="0"/>
          <w:numId w:val="4"/>
        </w:numPr>
        <w:spacing w:lineRule="auto" w:line="240" w:before="0" w:after="0"/>
        <w:ind w:left="1134" w:hanging="425"/>
        <w:contextualSpacing/>
        <w:jc w:val="both"/>
        <w:rPr/>
      </w:pPr>
      <w:r>
        <w:rPr>
          <w:rFonts w:cs="Times New Roman" w:ascii="Times New Roman" w:hAnsi="Times New Roman"/>
          <w:sz w:val="24"/>
          <w:szCs w:val="24"/>
        </w:rP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pPr>
        <w:pStyle w:val="ListParagraph"/>
        <w:numPr>
          <w:ilvl w:val="0"/>
          <w:numId w:val="4"/>
        </w:numPr>
        <w:spacing w:lineRule="auto" w:line="240" w:before="0" w:after="0"/>
        <w:ind w:left="1134" w:hanging="425"/>
        <w:contextualSpacing/>
        <w:jc w:val="both"/>
        <w:rPr/>
      </w:pPr>
      <w:r>
        <w:rPr>
          <w:rFonts w:cs="Times New Roman" w:ascii="Times New Roman" w:hAnsi="Times New Roman"/>
          <w:sz w:val="24"/>
          <w:szCs w:val="24"/>
        </w:rPr>
        <w:t>проведение контрольных мероприятий, направленных на выявление коррупционных правонарушений работниками организации;</w:t>
      </w:r>
    </w:p>
    <w:p>
      <w:pPr>
        <w:pStyle w:val="ListParagraph"/>
        <w:numPr>
          <w:ilvl w:val="0"/>
          <w:numId w:val="4"/>
        </w:numPr>
        <w:spacing w:lineRule="auto" w:line="240" w:before="0" w:after="0"/>
        <w:ind w:left="1134" w:hanging="425"/>
        <w:contextualSpacing/>
        <w:jc w:val="both"/>
        <w:rPr/>
      </w:pPr>
      <w:r>
        <w:rPr>
          <w:rFonts w:cs="Times New Roman" w:ascii="Times New Roman" w:hAnsi="Times New Roman"/>
          <w:sz w:val="24"/>
          <w:szCs w:val="24"/>
        </w:rPr>
        <w:t>организация проведения оценки коррупционных рисков;</w:t>
      </w:r>
    </w:p>
    <w:p>
      <w:pPr>
        <w:pStyle w:val="ListParagraph"/>
        <w:numPr>
          <w:ilvl w:val="0"/>
          <w:numId w:val="4"/>
        </w:numPr>
        <w:spacing w:lineRule="auto" w:line="240" w:before="0" w:after="0"/>
        <w:ind w:left="1134" w:hanging="425"/>
        <w:contextualSpacing/>
        <w:jc w:val="both"/>
        <w:rPr/>
      </w:pPr>
      <w:r>
        <w:rPr>
          <w:rFonts w:cs="Times New Roman" w:ascii="Times New Roman" w:hAnsi="Times New Roman"/>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pPr>
        <w:pStyle w:val="ListParagraph"/>
        <w:numPr>
          <w:ilvl w:val="0"/>
          <w:numId w:val="4"/>
        </w:numPr>
        <w:spacing w:lineRule="auto" w:line="240" w:before="0" w:after="0"/>
        <w:ind w:left="1134" w:hanging="425"/>
        <w:contextualSpacing/>
        <w:jc w:val="both"/>
        <w:rPr/>
      </w:pPr>
      <w:r>
        <w:rPr>
          <w:rFonts w:cs="Times New Roman" w:ascii="Times New Roman" w:hAnsi="Times New Roman"/>
          <w:sz w:val="24"/>
          <w:szCs w:val="24"/>
        </w:rPr>
        <w:t>организация заполнения и рассмотрения деклараций о конфликте интересов;</w:t>
      </w:r>
    </w:p>
    <w:p>
      <w:pPr>
        <w:pStyle w:val="ListParagraph"/>
        <w:numPr>
          <w:ilvl w:val="0"/>
          <w:numId w:val="4"/>
        </w:numPr>
        <w:spacing w:lineRule="auto" w:line="240" w:before="0" w:after="0"/>
        <w:ind w:left="1134" w:hanging="425"/>
        <w:contextualSpacing/>
        <w:jc w:val="both"/>
        <w:rPr/>
      </w:pPr>
      <w:r>
        <w:rPr>
          <w:rFonts w:cs="Times New Roman" w:ascii="Times New Roman" w:hAnsi="Times New Roman"/>
          <w:sz w:val="24"/>
          <w:szCs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pPr>
        <w:pStyle w:val="ListParagraph"/>
        <w:numPr>
          <w:ilvl w:val="0"/>
          <w:numId w:val="4"/>
        </w:numPr>
        <w:spacing w:lineRule="auto" w:line="240" w:before="0" w:after="0"/>
        <w:ind w:left="1134" w:hanging="425"/>
        <w:contextualSpacing/>
        <w:jc w:val="both"/>
        <w:rPr/>
      </w:pPr>
      <w:r>
        <w:rPr>
          <w:rFonts w:cs="Times New Roman" w:ascii="Times New Roman" w:hAnsi="Times New Roman"/>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pPr>
        <w:pStyle w:val="ListParagraph"/>
        <w:numPr>
          <w:ilvl w:val="0"/>
          <w:numId w:val="4"/>
        </w:numPr>
        <w:spacing w:lineRule="auto" w:line="240" w:before="0" w:after="0"/>
        <w:ind w:left="1134" w:hanging="425"/>
        <w:contextualSpacing/>
        <w:jc w:val="both"/>
        <w:rPr/>
      </w:pPr>
      <w:r>
        <w:rPr>
          <w:rFonts w:cs="Times New Roman" w:ascii="Times New Roman" w:hAnsi="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ListParagraph"/>
        <w:numPr>
          <w:ilvl w:val="0"/>
          <w:numId w:val="4"/>
        </w:numPr>
        <w:spacing w:lineRule="auto" w:line="240" w:before="0" w:after="0"/>
        <w:ind w:left="1134" w:hanging="425"/>
        <w:contextualSpacing/>
        <w:jc w:val="both"/>
        <w:rPr/>
      </w:pPr>
      <w:r>
        <w:rPr>
          <w:rFonts w:cs="Times New Roman" w:ascii="Times New Roman" w:hAnsi="Times New Roman"/>
          <w:sz w:val="24"/>
          <w:szCs w:val="24"/>
        </w:rPr>
        <w:t>проведение оценки результатов антикоррупционной работы и подготовка соответствующих отчетных материалов руководству организации.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before="0" w:after="0"/>
        <w:contextualSpacing/>
        <w:jc w:val="center"/>
        <w:rPr/>
      </w:pPr>
      <w:r>
        <w:rPr>
          <w:rFonts w:cs="Times New Roman" w:ascii="Times New Roman" w:hAnsi="Times New Roman"/>
          <w:b/>
          <w:sz w:val="24"/>
          <w:szCs w:val="24"/>
        </w:rPr>
        <w:t>Определение и закрепление обязанностей работников,</w:t>
      </w:r>
    </w:p>
    <w:p>
      <w:pPr>
        <w:pStyle w:val="Normal"/>
        <w:spacing w:before="0" w:after="0"/>
        <w:jc w:val="center"/>
        <w:rPr/>
      </w:pPr>
      <w:r>
        <w:rPr>
          <w:rFonts w:cs="Times New Roman" w:ascii="Times New Roman" w:hAnsi="Times New Roman"/>
          <w:b/>
          <w:sz w:val="24"/>
          <w:szCs w:val="24"/>
        </w:rPr>
        <w:t>связанных с предупреждением и противодействием коррупции.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1"/>
          <w:numId w:val="2"/>
        </w:numPr>
        <w:ind w:left="709" w:hanging="709"/>
        <w:jc w:val="both"/>
        <w:rPr/>
      </w:pPr>
      <w:r>
        <w:rPr>
          <w:rFonts w:cs="Times New Roman" w:ascii="Times New Roman" w:hAnsi="Times New Roman"/>
          <w:sz w:val="24"/>
          <w:szCs w:val="24"/>
        </w:rPr>
        <w:t>Обязанности работников организации в связи с предупреждением и противодействием коррупции являются общими для всех сотрудников школы.</w:t>
      </w:r>
    </w:p>
    <w:p>
      <w:pPr>
        <w:pStyle w:val="ListParagraph"/>
        <w:numPr>
          <w:ilvl w:val="1"/>
          <w:numId w:val="2"/>
        </w:numPr>
        <w:ind w:left="709" w:hanging="709"/>
        <w:jc w:val="both"/>
        <w:rPr/>
      </w:pPr>
      <w:r>
        <w:rPr>
          <w:rFonts w:cs="Times New Roman" w:ascii="Times New Roman" w:hAnsi="Times New Roman"/>
          <w:sz w:val="24"/>
          <w:szCs w:val="24"/>
        </w:rPr>
        <w:t>Общими обязанностями работников в связи с предупреждением и противодействием коррупции являются следующие:</w:t>
      </w:r>
    </w:p>
    <w:p>
      <w:pPr>
        <w:pStyle w:val="ListParagraph"/>
        <w:numPr>
          <w:ilvl w:val="0"/>
          <w:numId w:val="5"/>
        </w:numPr>
        <w:jc w:val="both"/>
        <w:rPr/>
      </w:pPr>
      <w:r>
        <w:rPr>
          <w:rFonts w:cs="Times New Roman" w:ascii="Times New Roman" w:hAnsi="Times New Roman"/>
          <w:sz w:val="24"/>
          <w:szCs w:val="24"/>
        </w:rPr>
        <w:t>воздерживаться от совершения и (или) участия в совершении коррупционных правонарушений в интересах или от имени школы;</w:t>
      </w:r>
    </w:p>
    <w:p>
      <w:pPr>
        <w:pStyle w:val="ListParagraph"/>
        <w:numPr>
          <w:ilvl w:val="0"/>
          <w:numId w:val="5"/>
        </w:numPr>
        <w:jc w:val="both"/>
        <w:rPr/>
      </w:pPr>
      <w:r>
        <w:rPr>
          <w:rFonts w:cs="Times New Roman" w:ascii="Times New Roman" w:hAnsi="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pPr>
        <w:pStyle w:val="ListParagraph"/>
        <w:numPr>
          <w:ilvl w:val="0"/>
          <w:numId w:val="5"/>
        </w:numPr>
        <w:jc w:val="both"/>
        <w:rPr/>
      </w:pPr>
      <w:r>
        <w:rPr>
          <w:rFonts w:cs="Times New Roman" w:ascii="Times New Roman" w:hAnsi="Times New Roman"/>
          <w:sz w:val="24"/>
          <w:szCs w:val="24"/>
        </w:rPr>
        <w:t>незамедлительно информировать директора школы о случаях склонения работника к совершению коррупционных правонарушений;</w:t>
      </w:r>
    </w:p>
    <w:p>
      <w:pPr>
        <w:pStyle w:val="ListParagraph"/>
        <w:numPr>
          <w:ilvl w:val="0"/>
          <w:numId w:val="5"/>
        </w:numPr>
        <w:jc w:val="both"/>
        <w:rPr/>
      </w:pPr>
      <w:r>
        <w:rPr>
          <w:rFonts w:cs="Times New Roman" w:ascii="Times New Roman" w:hAnsi="Times New Roman"/>
          <w:sz w:val="24"/>
          <w:szCs w:val="24"/>
        </w:rPr>
        <w:t>незамедлительно информировать директора, администрацию школы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pPr>
        <w:pStyle w:val="ListParagraph"/>
        <w:numPr>
          <w:ilvl w:val="1"/>
          <w:numId w:val="2"/>
        </w:numPr>
        <w:ind w:left="709" w:hanging="709"/>
        <w:jc w:val="both"/>
        <w:rPr/>
      </w:pPr>
      <w:r>
        <w:rPr>
          <w:rFonts w:cs="Times New Roman" w:ascii="Times New Roman" w:hAnsi="Times New Roman"/>
          <w:sz w:val="24"/>
          <w:szCs w:val="24"/>
        </w:rPr>
        <w:t>В целях обеспечения эффективного исполнения возложенных на работников обязанностей регламентируются процедуры их соблюдения.</w:t>
      </w:r>
    </w:p>
    <w:p>
      <w:pPr>
        <w:pStyle w:val="ListParagraph"/>
        <w:numPr>
          <w:ilvl w:val="1"/>
          <w:numId w:val="2"/>
        </w:numPr>
        <w:ind w:left="709" w:hanging="709"/>
        <w:jc w:val="both"/>
        <w:rPr/>
      </w:pPr>
      <w:r>
        <w:rPr>
          <w:rFonts w:cs="Times New Roman" w:ascii="Times New Roman" w:hAnsi="Times New Roman"/>
          <w:sz w:val="24"/>
          <w:szCs w:val="24"/>
        </w:rPr>
        <w:t>Исходя их положений ст. 57 ТК РФ по соглашению сторон в трудовой договор, заключаемый с работником при приёме его на работу в Учреждении, могут включаться права и обязанности работника и директора, установленные данным Положением.</w:t>
      </w:r>
    </w:p>
    <w:p>
      <w:pPr>
        <w:pStyle w:val="ListParagraph"/>
        <w:numPr>
          <w:ilvl w:val="1"/>
          <w:numId w:val="2"/>
        </w:numPr>
        <w:ind w:left="709" w:hanging="709"/>
        <w:jc w:val="both"/>
        <w:rPr/>
      </w:pPr>
      <w:r>
        <w:rPr>
          <w:rFonts w:cs="Times New Roman" w:ascii="Times New Roman" w:hAnsi="Times New Roman"/>
          <w:sz w:val="24"/>
          <w:szCs w:val="24"/>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директор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center"/>
        <w:rPr/>
      </w:pPr>
      <w:r>
        <w:rPr>
          <w:rFonts w:cs="Times New Roman" w:ascii="Times New Roman" w:hAnsi="Times New Roman"/>
          <w:b/>
          <w:sz w:val="24"/>
          <w:szCs w:val="24"/>
        </w:rPr>
        <w:t>Перечень проводимых организацией антикоррупционных мероприятий и порядок их выполнения (применения).</w:t>
      </w:r>
    </w:p>
    <w:tbl>
      <w:tblPr>
        <w:tblW w:w="9360" w:type="dxa"/>
        <w:jc w:val="left"/>
        <w:tblInd w:w="109" w:type="dxa"/>
        <w:tblLayout w:type="fixed"/>
        <w:tblCellMar>
          <w:top w:w="0" w:type="dxa"/>
          <w:left w:w="108" w:type="dxa"/>
          <w:bottom w:w="0" w:type="dxa"/>
          <w:right w:w="108" w:type="dxa"/>
        </w:tblCellMar>
        <w:tblLook w:noVBand="0" w:val="0000" w:noHBand="0" w:lastColumn="0" w:firstColumn="0" w:lastRow="0" w:firstRow="0"/>
      </w:tblPr>
      <w:tblGrid>
        <w:gridCol w:w="2880"/>
        <w:gridCol w:w="6479"/>
      </w:tblGrid>
      <w:tr>
        <w:trPr>
          <w:trHeight w:val="350" w:hRule="atLeast"/>
        </w:trPr>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Направление</w:t>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Мероприятие</w:t>
            </w:r>
          </w:p>
        </w:tc>
      </w:tr>
      <w:tr>
        <w:trPr>
          <w:trHeight w:val="457" w:hRule="atLeast"/>
        </w:trPr>
        <w:tc>
          <w:tcPr>
            <w:tcW w:w="28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Нормативное обеспечение, закрепление стандартов поведения и декларация намерений</w:t>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Разработка и принятие кодекса этики и служебного поведения работников организации</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Разработка и внедрение положения о конфликте интересов, декларации о конфликте интересов</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trPr>
          <w:trHeight w:val="53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Введение антикоррупционных положений в трудовые договора работников</w:t>
            </w:r>
          </w:p>
        </w:tc>
      </w:tr>
      <w:tr>
        <w:trPr>
          <w:trHeight w:val="457" w:hRule="atLeast"/>
        </w:trPr>
        <w:tc>
          <w:tcPr>
            <w:tcW w:w="28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Разработка и введение специальных антикоррупционных процедур</w:t>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trPr>
          <w:trHeight w:val="457" w:hRule="atLeast"/>
        </w:trPr>
        <w:tc>
          <w:tcPr>
            <w:tcW w:w="28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Обучение и информирование работников</w:t>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обучающих мероприятий по вопросам профилактики и противодействия коррупции</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trPr>
          <w:trHeight w:val="457" w:hRule="atLeast"/>
        </w:trPr>
        <w:tc>
          <w:tcPr>
            <w:tcW w:w="28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Осуществление регулярного контроля соблюдения внутренних процедур</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trPr>
          <w:trHeight w:val="457" w:hRule="atLeast"/>
        </w:trPr>
        <w:tc>
          <w:tcPr>
            <w:tcW w:w="28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Оценка результатов проводимой антикоррупционной работы и распространение отчетных материалов</w:t>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регулярной оценки результатов работы по противодействию коррупции</w:t>
            </w:r>
          </w:p>
        </w:tc>
      </w:tr>
      <w:tr>
        <w:trPr>
          <w:trHeight w:val="457" w:hRule="atLeast"/>
        </w:trPr>
        <w:tc>
          <w:tcPr>
            <w:tcW w:w="2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pPr>
        <w:pStyle w:val="ListParagraph"/>
        <w:ind w:left="1380" w:hanging="0"/>
        <w:jc w:val="both"/>
        <w:rPr>
          <w:rFonts w:ascii="Times New Roman" w:hAnsi="Times New Roman" w:cs="Times New Roman"/>
          <w:sz w:val="24"/>
          <w:szCs w:val="24"/>
        </w:rPr>
      </w:pPr>
      <w:r>
        <w:rPr>
          <w:rFonts w:cs="Times New Roman" w:ascii="Times New Roman" w:hAnsi="Times New Roman"/>
          <w:sz w:val="24"/>
          <w:szCs w:val="24"/>
        </w:rPr>
      </w:r>
    </w:p>
    <w:p>
      <w:pPr>
        <w:pStyle w:val="NormalWeb"/>
        <w:numPr>
          <w:ilvl w:val="0"/>
          <w:numId w:val="2"/>
        </w:numPr>
        <w:shd w:val="clear" w:color="auto" w:fill="FFFFFF"/>
        <w:spacing w:beforeAutospacing="0" w:before="30" w:afterAutospacing="0" w:after="0"/>
        <w:jc w:val="center"/>
        <w:rPr/>
      </w:pPr>
      <w:r>
        <w:rPr>
          <w:b/>
          <w:bCs/>
          <w:color w:val="000000"/>
        </w:rPr>
        <w:t>Порядок пересмотра и внесения изменений</w:t>
      </w:r>
      <w:r>
        <w:rPr>
          <w:rStyle w:val="Appleconvertedspace"/>
          <w:b/>
          <w:bCs/>
          <w:color w:val="000000"/>
        </w:rPr>
        <w:t> </w:t>
      </w:r>
      <w:r>
        <w:rPr>
          <w:b/>
          <w:bCs/>
          <w:color w:val="000000"/>
        </w:rPr>
        <w:t>  </w:t>
      </w:r>
    </w:p>
    <w:p>
      <w:pPr>
        <w:pStyle w:val="NormalWeb"/>
        <w:shd w:val="clear" w:color="auto" w:fill="FFFFFF"/>
        <w:spacing w:beforeAutospacing="0" w:before="30" w:afterAutospacing="0" w:after="0"/>
        <w:ind w:left="1380" w:hanging="0"/>
        <w:jc w:val="center"/>
        <w:rPr/>
      </w:pPr>
      <w:r>
        <w:rPr>
          <w:b/>
          <w:bCs/>
          <w:color w:val="000000"/>
        </w:rPr>
        <w:t>в антикоррупционную политику учреждения.</w:t>
      </w:r>
    </w:p>
    <w:p>
      <w:pPr>
        <w:pStyle w:val="NormalWeb"/>
        <w:shd w:val="clear" w:color="auto" w:fill="FFFFFF"/>
        <w:spacing w:beforeAutospacing="0" w:before="30" w:afterAutospacing="0" w:after="0"/>
        <w:ind w:left="709" w:hanging="709"/>
        <w:jc w:val="both"/>
        <w:rPr>
          <w:color w:val="000000"/>
        </w:rPr>
      </w:pPr>
      <w:r>
        <w:rPr>
          <w:color w:val="000000"/>
        </w:rPr>
      </w:r>
    </w:p>
    <w:p>
      <w:pPr>
        <w:pStyle w:val="NormalWeb"/>
        <w:numPr>
          <w:ilvl w:val="1"/>
          <w:numId w:val="2"/>
        </w:numPr>
        <w:shd w:val="clear" w:color="auto" w:fill="FFFFFF"/>
        <w:spacing w:beforeAutospacing="0" w:before="30" w:afterAutospacing="0" w:after="0"/>
        <w:ind w:left="709" w:hanging="709"/>
        <w:jc w:val="both"/>
        <w:rPr/>
      </w:pPr>
      <w:r>
        <w:rPr>
          <w:color w:val="000000"/>
        </w:rPr>
        <w:t>Настоящее положение может быть пересмотрено,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положению.</w:t>
      </w:r>
    </w:p>
    <w:p>
      <w:pPr>
        <w:pStyle w:val="NormalWeb"/>
        <w:shd w:val="clear" w:color="auto" w:fill="FFFFFF"/>
        <w:spacing w:beforeAutospacing="0" w:before="30" w:afterAutospacing="0" w:after="0"/>
        <w:ind w:left="1380" w:hanging="0"/>
        <w:jc w:val="both"/>
        <w:rPr>
          <w:color w:val="000000"/>
        </w:rPr>
      </w:pPr>
      <w:r>
        <w:rPr>
          <w:color w:val="000000"/>
        </w:rPr>
      </w:r>
    </w:p>
    <w:p>
      <w:pPr>
        <w:pStyle w:val="NormalWeb"/>
        <w:shd w:val="clear" w:color="auto" w:fill="FFFFFF"/>
        <w:spacing w:beforeAutospacing="0" w:before="30" w:afterAutospacing="0" w:after="30"/>
        <w:jc w:val="both"/>
        <w:rPr/>
      </w:pPr>
      <w:r>
        <w:rPr>
          <w:color w:val="000000"/>
        </w:rPr>
        <w:t>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bookmarkStart w:id="2" w:name="_GoBack"/>
      <w:bookmarkStart w:id="3" w:name="_GoBack"/>
      <w:bookmarkEnd w:id="3"/>
    </w:p>
    <w:p>
      <w:pPr>
        <w:pStyle w:val="NormalWeb"/>
        <w:spacing w:beforeAutospacing="0" w:before="0" w:afterAutospacing="0" w:after="0"/>
        <w:jc w:val="right"/>
        <w:rPr>
          <w:rFonts w:ascii="Tahoma" w:hAnsi="Tahoma" w:cs="Tahoma"/>
          <w:color w:val="000000"/>
          <w:sz w:val="18"/>
          <w:szCs w:val="18"/>
        </w:rPr>
      </w:pPr>
      <w:r>
        <w:rPr>
          <w:rStyle w:val="Strong"/>
          <w:rFonts w:cs="Tahoma" w:ascii="Tahoma" w:hAnsi="Tahoma"/>
          <w:color w:val="000000"/>
          <w:sz w:val="18"/>
          <w:szCs w:val="18"/>
        </w:rPr>
        <w:t>Приложение</w:t>
      </w:r>
    </w:p>
    <w:p>
      <w:pPr>
        <w:pStyle w:val="NormalWeb"/>
        <w:spacing w:beforeAutospacing="0" w:before="0" w:afterAutospacing="0" w:after="0"/>
        <w:jc w:val="right"/>
        <w:rPr>
          <w:rStyle w:val="Strong"/>
          <w:rFonts w:ascii="Tahoma" w:hAnsi="Tahoma" w:cs="Tahoma"/>
          <w:color w:val="000000"/>
          <w:sz w:val="18"/>
          <w:szCs w:val="18"/>
        </w:rPr>
      </w:pPr>
      <w:r>
        <w:rPr>
          <w:rStyle w:val="Strong"/>
          <w:rFonts w:cs="Tahoma" w:ascii="Tahoma" w:hAnsi="Tahoma"/>
          <w:color w:val="000000"/>
          <w:sz w:val="18"/>
          <w:szCs w:val="18"/>
        </w:rPr>
        <w:t xml:space="preserve">к Положению об антикоррупционной политике </w:t>
      </w:r>
    </w:p>
    <w:p>
      <w:pPr>
        <w:pStyle w:val="NormalWeb"/>
        <w:spacing w:beforeAutospacing="0" w:before="0" w:afterAutospacing="0" w:after="0"/>
        <w:jc w:val="right"/>
        <w:rPr>
          <w:rFonts w:ascii="Tahoma" w:hAnsi="Tahoma" w:cs="Tahoma"/>
          <w:color w:val="000000"/>
          <w:sz w:val="18"/>
          <w:szCs w:val="18"/>
        </w:rPr>
      </w:pPr>
      <w:r>
        <w:rPr>
          <w:rStyle w:val="Strong"/>
          <w:rFonts w:cs="Tahoma" w:ascii="Tahoma" w:hAnsi="Tahoma"/>
          <w:color w:val="000000"/>
          <w:sz w:val="18"/>
          <w:szCs w:val="18"/>
        </w:rPr>
        <w:t>в МКОУ «Специальная школа № 30»</w:t>
      </w:r>
    </w:p>
    <w:p>
      <w:pPr>
        <w:pStyle w:val="NormalWeb"/>
        <w:spacing w:before="280" w:after="280"/>
        <w:jc w:val="center"/>
        <w:rPr>
          <w:rFonts w:ascii="Tahoma" w:hAnsi="Tahoma" w:cs="Tahoma"/>
          <w:color w:val="000000"/>
          <w:sz w:val="18"/>
          <w:szCs w:val="18"/>
        </w:rPr>
      </w:pPr>
      <w:r>
        <w:rPr>
          <w:rFonts w:cs="Tahoma" w:ascii="Tahoma" w:hAnsi="Tahoma"/>
          <w:color w:val="000000"/>
          <w:sz w:val="18"/>
          <w:szCs w:val="18"/>
        </w:rPr>
        <w:t> </w:t>
      </w:r>
    </w:p>
    <w:p>
      <w:pPr>
        <w:pStyle w:val="NormalWeb"/>
        <w:spacing w:beforeAutospacing="0" w:before="0" w:afterAutospacing="0" w:after="0"/>
        <w:jc w:val="center"/>
        <w:rPr>
          <w:rFonts w:ascii="Tahoma" w:hAnsi="Tahoma" w:cs="Tahoma"/>
          <w:color w:val="000000"/>
          <w:sz w:val="18"/>
          <w:szCs w:val="18"/>
        </w:rPr>
      </w:pPr>
      <w:r>
        <w:rPr>
          <w:rFonts w:cs="Tahoma" w:ascii="Tahoma" w:hAnsi="Tahoma"/>
          <w:color w:val="000000"/>
          <w:sz w:val="18"/>
          <w:szCs w:val="18"/>
        </w:rPr>
        <w:t>СБОРНИК</w:t>
      </w:r>
    </w:p>
    <w:p>
      <w:pPr>
        <w:pStyle w:val="NormalWeb"/>
        <w:spacing w:beforeAutospacing="0" w:before="0" w:afterAutospacing="0" w:after="0"/>
        <w:jc w:val="center"/>
        <w:rPr>
          <w:rFonts w:ascii="Tahoma" w:hAnsi="Tahoma" w:cs="Tahoma"/>
          <w:color w:val="000000"/>
          <w:sz w:val="18"/>
          <w:szCs w:val="18"/>
        </w:rPr>
      </w:pPr>
      <w:r>
        <w:rPr>
          <w:rFonts w:cs="Tahoma" w:ascii="Tahoma" w:hAnsi="Tahoma"/>
          <w:color w:val="000000"/>
          <w:sz w:val="18"/>
          <w:szCs w:val="18"/>
        </w:rPr>
        <w:t>ПОЛОЖЕНИЙ НОРМАТИВНЫХ ПРАВОВЫХ АКТОВ,</w:t>
      </w:r>
    </w:p>
    <w:p>
      <w:pPr>
        <w:pStyle w:val="NormalWeb"/>
        <w:spacing w:beforeAutospacing="0" w:before="0" w:afterAutospacing="0" w:after="0"/>
        <w:jc w:val="center"/>
        <w:rPr>
          <w:rFonts w:ascii="Tahoma" w:hAnsi="Tahoma" w:cs="Tahoma"/>
          <w:color w:val="000000"/>
          <w:sz w:val="18"/>
          <w:szCs w:val="18"/>
        </w:rPr>
      </w:pPr>
      <w:r>
        <w:rPr>
          <w:rFonts w:cs="Tahoma" w:ascii="Tahoma" w:hAnsi="Tahoma"/>
          <w:color w:val="000000"/>
          <w:sz w:val="18"/>
          <w:szCs w:val="18"/>
        </w:rPr>
        <w:t>УСТАНАВЛИВАЮЩИХ МЕРЫ ОТВЕТСТВЕННОСТИ ЗА СОВЕРШЕНИЕ КОРРУПЦИОННЫХ ПРАВОНАРУШЕНИЙ</w:t>
      </w:r>
    </w:p>
    <w:p>
      <w:pPr>
        <w:pStyle w:val="NormalWeb"/>
        <w:spacing w:beforeAutospacing="0" w:before="0" w:afterAutospacing="0" w:after="0"/>
        <w:jc w:val="center"/>
        <w:rPr>
          <w:rFonts w:ascii="Tahoma" w:hAnsi="Tahoma" w:cs="Tahoma"/>
          <w:color w:val="000000"/>
          <w:sz w:val="18"/>
          <w:szCs w:val="18"/>
        </w:rPr>
      </w:pPr>
      <w:r>
        <w:rPr>
          <w:rFonts w:cs="Tahoma" w:ascii="Tahoma" w:hAnsi="Tahoma"/>
          <w:color w:val="000000"/>
          <w:sz w:val="18"/>
          <w:szCs w:val="18"/>
        </w:rPr>
        <w:t>(Положения нормативных правовых актов приведены по состоянию</w:t>
        <w:br/>
        <w:t>на 7 октября 2013 г.)</w:t>
      </w:r>
    </w:p>
    <w:p>
      <w:pPr>
        <w:pStyle w:val="NormalWeb"/>
        <w:spacing w:beforeAutospacing="0" w:before="0" w:afterAutospacing="0" w:after="0"/>
        <w:jc w:val="center"/>
        <w:rPr>
          <w:rStyle w:val="Strong"/>
          <w:rFonts w:ascii="Tahoma" w:hAnsi="Tahoma" w:cs="Tahoma"/>
          <w:color w:val="000000"/>
          <w:sz w:val="18"/>
          <w:szCs w:val="18"/>
        </w:rPr>
      </w:pPr>
      <w:r>
        <w:rPr>
          <w:rFonts w:cs="Tahoma" w:ascii="Tahoma" w:hAnsi="Tahoma"/>
          <w:color w:val="000000"/>
          <w:sz w:val="18"/>
          <w:szCs w:val="18"/>
        </w:rPr>
      </w:r>
    </w:p>
    <w:p>
      <w:pPr>
        <w:pStyle w:val="NormalWeb"/>
        <w:spacing w:beforeAutospacing="0" w:before="0" w:afterAutospacing="0" w:after="0"/>
        <w:jc w:val="center"/>
        <w:rPr>
          <w:rFonts w:ascii="Tahoma" w:hAnsi="Tahoma" w:cs="Tahoma"/>
          <w:color w:val="000000"/>
          <w:sz w:val="18"/>
          <w:szCs w:val="18"/>
        </w:rPr>
      </w:pPr>
      <w:r>
        <w:rPr>
          <w:rStyle w:val="Strong"/>
          <w:rFonts w:cs="Tahoma" w:ascii="Tahoma" w:hAnsi="Tahoma"/>
          <w:color w:val="000000"/>
          <w:sz w:val="18"/>
          <w:szCs w:val="18"/>
        </w:rPr>
        <w:t>Федеральный закон от 25 декабря 2008 г. N 273-ФЗ</w:t>
      </w:r>
    </w:p>
    <w:p>
      <w:pPr>
        <w:pStyle w:val="NormalWeb"/>
        <w:spacing w:beforeAutospacing="0" w:before="0" w:afterAutospacing="0" w:after="0"/>
        <w:jc w:val="center"/>
        <w:rPr>
          <w:rFonts w:ascii="Tahoma" w:hAnsi="Tahoma" w:cs="Tahoma"/>
          <w:color w:val="000000"/>
          <w:sz w:val="18"/>
          <w:szCs w:val="18"/>
        </w:rPr>
      </w:pPr>
      <w:r>
        <w:rPr>
          <w:rStyle w:val="Strong"/>
          <w:rFonts w:cs="Tahoma" w:ascii="Tahoma" w:hAnsi="Tahoma"/>
          <w:color w:val="000000"/>
          <w:sz w:val="18"/>
          <w:szCs w:val="18"/>
        </w:rPr>
        <w:t>"О противодействии коррупции"</w:t>
      </w:r>
    </w:p>
    <w:p>
      <w:pPr>
        <w:pStyle w:val="NormalWeb"/>
        <w:spacing w:before="280" w:after="280"/>
        <w:jc w:val="both"/>
        <w:rPr>
          <w:rFonts w:ascii="Tahoma" w:hAnsi="Tahoma" w:cs="Tahoma"/>
          <w:color w:val="000000"/>
          <w:sz w:val="18"/>
          <w:szCs w:val="18"/>
        </w:rPr>
      </w:pPr>
      <w:hyperlink r:id="rId2">
        <w:r>
          <w:rPr>
            <w:rFonts w:cs="Tahoma" w:ascii="Tahoma" w:hAnsi="Tahoma"/>
            <w:b/>
            <w:bCs/>
            <w:color w:val="006E87"/>
            <w:sz w:val="18"/>
            <w:szCs w:val="18"/>
          </w:rPr>
          <w:t>Статья 12</w:t>
        </w:r>
      </w:hyperlink>
      <w:r>
        <w:rPr>
          <w:rStyle w:val="Strong"/>
          <w:rFonts w:cs="Tahoma" w:ascii="Tahoma" w:hAnsi="Tahoma"/>
          <w:color w:val="000000"/>
          <w:sz w:val="18"/>
          <w:szCs w:val="18"/>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w:t>
      </w:r>
      <w:r>
        <w:rPr>
          <w:rStyle w:val="Appleconvertedspace"/>
          <w:rFonts w:cs="Tahoma" w:ascii="Tahoma" w:hAnsi="Tahoma"/>
          <w:color w:val="000000"/>
          <w:sz w:val="18"/>
          <w:szCs w:val="18"/>
        </w:rPr>
        <w:t> </w:t>
      </w:r>
      <w:hyperlink r:id="rId3">
        <w:r>
          <w:rPr>
            <w:rFonts w:cs="Tahoma" w:ascii="Tahoma" w:hAnsi="Tahoma"/>
            <w:color w:val="006E87"/>
            <w:sz w:val="18"/>
            <w:szCs w:val="18"/>
          </w:rPr>
          <w:t>части 1</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сообщать работодателю сведения о последнем месте своей службы.</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w:t>
      </w:r>
      <w:r>
        <w:rPr>
          <w:rStyle w:val="Appleconvertedspace"/>
          <w:rFonts w:cs="Tahoma" w:ascii="Tahoma" w:hAnsi="Tahoma"/>
          <w:color w:val="000000"/>
          <w:sz w:val="18"/>
          <w:szCs w:val="18"/>
        </w:rPr>
        <w:t> </w:t>
      </w:r>
      <w:hyperlink r:id="rId4">
        <w:r>
          <w:rPr>
            <w:rFonts w:cs="Tahoma" w:ascii="Tahoma" w:hAnsi="Tahoma"/>
            <w:color w:val="006E87"/>
            <w:sz w:val="18"/>
            <w:szCs w:val="18"/>
          </w:rPr>
          <w:t>частью 2</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влечет прекращение трудового или гражданско-правового договора на выполнение работ (оказание услуг), указанного в</w:t>
      </w:r>
      <w:r>
        <w:rPr>
          <w:rStyle w:val="Appleconvertedspace"/>
          <w:rFonts w:cs="Tahoma" w:ascii="Tahoma" w:hAnsi="Tahoma"/>
          <w:color w:val="000000"/>
          <w:sz w:val="18"/>
          <w:szCs w:val="18"/>
        </w:rPr>
        <w:t> </w:t>
      </w:r>
      <w:hyperlink r:id="rId5">
        <w:r>
          <w:rPr>
            <w:rFonts w:cs="Tahoma" w:ascii="Tahoma" w:hAnsi="Tahoma"/>
            <w:color w:val="006E87"/>
            <w:sz w:val="18"/>
            <w:szCs w:val="18"/>
          </w:rPr>
          <w:t>части 1</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заключенного с указанным гражданином.</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4. Работодатель при заключении трудового или гражданско-правового договора на выполнение работ (оказание услуг), указанного в</w:t>
      </w:r>
      <w:r>
        <w:rPr>
          <w:rStyle w:val="Appleconvertedspace"/>
          <w:rFonts w:cs="Tahoma" w:ascii="Tahoma" w:hAnsi="Tahoma"/>
          <w:color w:val="000000"/>
          <w:sz w:val="18"/>
          <w:szCs w:val="18"/>
        </w:rPr>
        <w:t> </w:t>
      </w:r>
      <w:hyperlink r:id="rId6">
        <w:r>
          <w:rPr>
            <w:rFonts w:cs="Tahoma" w:ascii="Tahoma" w:hAnsi="Tahoma"/>
            <w:color w:val="006E87"/>
            <w:sz w:val="18"/>
            <w:szCs w:val="18"/>
          </w:rPr>
          <w:t>части 1</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5. Неисполнение работодателем обязанности, установленной</w:t>
      </w:r>
      <w:r>
        <w:rPr>
          <w:rStyle w:val="Appleconvertedspace"/>
          <w:rFonts w:cs="Tahoma" w:ascii="Tahoma" w:hAnsi="Tahoma"/>
          <w:color w:val="000000"/>
          <w:sz w:val="18"/>
          <w:szCs w:val="18"/>
        </w:rPr>
        <w:t> </w:t>
      </w:r>
      <w:hyperlink r:id="rId7">
        <w:r>
          <w:rPr>
            <w:rFonts w:cs="Tahoma" w:ascii="Tahoma" w:hAnsi="Tahoma"/>
            <w:color w:val="006E87"/>
            <w:sz w:val="18"/>
            <w:szCs w:val="18"/>
          </w:rPr>
          <w:t>частью 4</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является правонарушением и влечет ответственность в соответствии с законодательством Российской Федерации.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6. Проверка соблюдения гражданином, указанным в</w:t>
      </w:r>
      <w:r>
        <w:rPr>
          <w:rStyle w:val="Appleconvertedspace"/>
          <w:rFonts w:cs="Tahoma" w:ascii="Tahoma" w:hAnsi="Tahoma"/>
          <w:color w:val="000000"/>
          <w:sz w:val="18"/>
          <w:szCs w:val="18"/>
        </w:rPr>
        <w:t> </w:t>
      </w:r>
      <w:hyperlink r:id="rId8">
        <w:r>
          <w:rPr>
            <w:rFonts w:cs="Tahoma" w:ascii="Tahoma" w:hAnsi="Tahoma"/>
            <w:color w:val="006E87"/>
            <w:sz w:val="18"/>
            <w:szCs w:val="18"/>
          </w:rPr>
          <w:t>части 1</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Согласно</w:t>
      </w:r>
      <w:r>
        <w:rPr>
          <w:rStyle w:val="Appleconvertedspace"/>
          <w:rFonts w:cs="Tahoma" w:ascii="Tahoma" w:hAnsi="Tahoma"/>
          <w:color w:val="000000"/>
          <w:sz w:val="18"/>
          <w:szCs w:val="18"/>
        </w:rPr>
        <w:t> </w:t>
      </w:r>
      <w:hyperlink r:id="rId9">
        <w:r>
          <w:rPr>
            <w:rFonts w:cs="Tahoma" w:ascii="Tahoma" w:hAnsi="Tahoma"/>
            <w:color w:val="006E87"/>
            <w:sz w:val="18"/>
            <w:szCs w:val="18"/>
          </w:rPr>
          <w:t>части 2 статьи 12</w:t>
        </w:r>
      </w:hyperlink>
      <w:r>
        <w:rPr>
          <w:rStyle w:val="Appleconvertedspace"/>
          <w:rFonts w:cs="Tahoma" w:ascii="Tahoma" w:hAnsi="Tahoma"/>
          <w:color w:val="000000"/>
          <w:sz w:val="18"/>
          <w:szCs w:val="18"/>
        </w:rPr>
        <w:t> </w:t>
      </w:r>
      <w:r>
        <w:rPr>
          <w:rFonts w:cs="Tahoma" w:ascii="Tahoma" w:hAnsi="Tahoma"/>
          <w:color w:val="000000"/>
          <w:sz w:val="18"/>
          <w:szCs w:val="18"/>
        </w:rPr>
        <w:t>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w:t>
      </w:r>
      <w:r>
        <w:rPr>
          <w:rStyle w:val="Appleconvertedspace"/>
          <w:rFonts w:cs="Tahoma" w:ascii="Tahoma" w:hAnsi="Tahoma"/>
          <w:color w:val="000000"/>
          <w:sz w:val="18"/>
          <w:szCs w:val="18"/>
        </w:rPr>
        <w:t> </w:t>
      </w:r>
      <w:hyperlink r:id="rId10">
        <w:r>
          <w:rPr>
            <w:rFonts w:cs="Tahoma" w:ascii="Tahoma" w:hAnsi="Tahoma"/>
            <w:color w:val="006E87"/>
            <w:sz w:val="18"/>
            <w:szCs w:val="18"/>
          </w:rPr>
          <w:t>части 1</w:t>
        </w:r>
      </w:hyperlink>
      <w:r>
        <w:rPr>
          <w:rStyle w:val="Appleconvertedspace"/>
          <w:rFonts w:cs="Tahoma" w:ascii="Tahoma" w:hAnsi="Tahoma"/>
          <w:color w:val="000000"/>
          <w:sz w:val="18"/>
          <w:szCs w:val="18"/>
        </w:rPr>
        <w:t> </w:t>
      </w:r>
      <w:r>
        <w:rPr>
          <w:rFonts w:cs="Tahoma" w:ascii="Tahoma" w:hAnsi="Tahoma"/>
          <w:color w:val="000000"/>
          <w:sz w:val="18"/>
          <w:szCs w:val="18"/>
        </w:rPr>
        <w:t>названной статьи, сообщать работодателю сведения о последнем месте своей службы.</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w:t>
      </w:r>
      <w:r>
        <w:rPr>
          <w:rStyle w:val="Appleconvertedspace"/>
          <w:rFonts w:cs="Tahoma" w:ascii="Tahoma" w:hAnsi="Tahoma"/>
          <w:color w:val="000000"/>
          <w:sz w:val="18"/>
          <w:szCs w:val="18"/>
        </w:rPr>
        <w:t> </w:t>
      </w:r>
      <w:hyperlink r:id="rId11">
        <w:r>
          <w:rPr>
            <w:rFonts w:cs="Tahoma" w:ascii="Tahoma" w:hAnsi="Tahoma"/>
            <w:color w:val="006E87"/>
            <w:sz w:val="18"/>
            <w:szCs w:val="18"/>
          </w:rPr>
          <w:t>части 1 статьи 12</w:t>
        </w:r>
      </w:hyperlink>
      <w:r>
        <w:rPr>
          <w:rFonts w:cs="Tahoma" w:ascii="Tahoma" w:hAnsi="Tahoma"/>
          <w:color w:val="000000"/>
          <w:sz w:val="18"/>
          <w:szCs w:val="18"/>
        </w:rPr>
        <w:t>Федерального закона N 273-ФЗ, заключенного с данным лицом (</w:t>
      </w:r>
      <w:hyperlink r:id="rId12">
        <w:r>
          <w:rPr>
            <w:rFonts w:cs="Tahoma" w:ascii="Tahoma" w:hAnsi="Tahoma"/>
            <w:color w:val="006E87"/>
            <w:sz w:val="18"/>
            <w:szCs w:val="18"/>
          </w:rPr>
          <w:t>часть 3 статьи 12</w:t>
        </w:r>
      </w:hyperlink>
      <w:r>
        <w:rPr>
          <w:rStyle w:val="Appleconvertedspace"/>
          <w:rFonts w:cs="Tahoma" w:ascii="Tahoma" w:hAnsi="Tahoma"/>
          <w:color w:val="000000"/>
          <w:sz w:val="18"/>
          <w:szCs w:val="18"/>
        </w:rPr>
        <w:t> </w:t>
      </w:r>
      <w:r>
        <w:rPr>
          <w:rFonts w:cs="Tahoma" w:ascii="Tahoma" w:hAnsi="Tahoma"/>
          <w:color w:val="000000"/>
          <w:sz w:val="18"/>
          <w:szCs w:val="18"/>
        </w:rPr>
        <w:t>Федерального закона N 273-ФЗ).</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 работодателе в соответствии с</w:t>
      </w:r>
      <w:r>
        <w:rPr>
          <w:rStyle w:val="Appleconvertedspace"/>
          <w:rFonts w:cs="Tahoma" w:ascii="Tahoma" w:hAnsi="Tahoma"/>
          <w:color w:val="000000"/>
          <w:sz w:val="18"/>
          <w:szCs w:val="18"/>
        </w:rPr>
        <w:t> </w:t>
      </w:r>
      <w:hyperlink r:id="rId13">
        <w:r>
          <w:rPr>
            <w:rFonts w:cs="Tahoma" w:ascii="Tahoma" w:hAnsi="Tahoma"/>
            <w:color w:val="006E87"/>
            <w:sz w:val="18"/>
            <w:szCs w:val="18"/>
          </w:rPr>
          <w:t>частью 4 статьи 12</w:t>
        </w:r>
      </w:hyperlink>
      <w:r>
        <w:rPr>
          <w:rStyle w:val="Appleconvertedspace"/>
          <w:rFonts w:cs="Tahoma" w:ascii="Tahoma" w:hAnsi="Tahoma"/>
          <w:color w:val="000000"/>
          <w:sz w:val="18"/>
          <w:szCs w:val="18"/>
        </w:rPr>
        <w:t> </w:t>
      </w:r>
      <w:r>
        <w:rPr>
          <w:rFonts w:cs="Tahoma" w:ascii="Tahoma" w:hAnsi="Tahoma"/>
          <w:color w:val="000000"/>
          <w:sz w:val="18"/>
          <w:szCs w:val="18"/>
        </w:rPr>
        <w:t>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w:t>
      </w:r>
      <w:r>
        <w:rPr>
          <w:rStyle w:val="Appleconvertedspace"/>
          <w:rFonts w:cs="Tahoma" w:ascii="Tahoma" w:hAnsi="Tahoma"/>
          <w:color w:val="000000"/>
          <w:sz w:val="18"/>
          <w:szCs w:val="18"/>
        </w:rPr>
        <w:t> </w:t>
      </w:r>
      <w:hyperlink r:id="rId14">
        <w:r>
          <w:rPr>
            <w:rFonts w:cs="Tahoma" w:ascii="Tahoma" w:hAnsi="Tahoma"/>
            <w:color w:val="006E87"/>
            <w:sz w:val="18"/>
            <w:szCs w:val="18"/>
          </w:rPr>
          <w:t>постановлением</w:t>
        </w:r>
      </w:hyperlink>
      <w:r>
        <w:rPr>
          <w:rStyle w:val="Appleconvertedspace"/>
          <w:rFonts w:cs="Tahoma" w:ascii="Tahoma" w:hAnsi="Tahoma"/>
          <w:color w:val="000000"/>
          <w:sz w:val="18"/>
          <w:szCs w:val="18"/>
        </w:rPr>
        <w:t> </w:t>
      </w:r>
      <w:r>
        <w:rPr>
          <w:rFonts w:cs="Tahoma" w:ascii="Tahoma" w:hAnsi="Tahoma"/>
          <w:color w:val="000000"/>
          <w:sz w:val="18"/>
          <w:szCs w:val="18"/>
        </w:rPr>
        <w:t>Правительства Российской Федерации от 8 сентября 2010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pPr>
        <w:pStyle w:val="NormalWeb"/>
        <w:spacing w:before="280" w:after="280"/>
        <w:jc w:val="both"/>
        <w:rPr>
          <w:rFonts w:ascii="Tahoma" w:hAnsi="Tahoma" w:cs="Tahoma"/>
          <w:color w:val="000000"/>
          <w:sz w:val="18"/>
          <w:szCs w:val="18"/>
        </w:rPr>
      </w:pPr>
      <w:hyperlink r:id="rId15">
        <w:r>
          <w:rPr>
            <w:rFonts w:cs="Tahoma" w:ascii="Tahoma" w:hAnsi="Tahoma"/>
            <w:color w:val="006E87"/>
            <w:sz w:val="18"/>
            <w:szCs w:val="18"/>
          </w:rPr>
          <w:t>Пунктом 1</w:t>
        </w:r>
      </w:hyperlink>
      <w:r>
        <w:rPr>
          <w:rStyle w:val="Appleconvertedspace"/>
          <w:rFonts w:cs="Tahoma" w:ascii="Tahoma" w:hAnsi="Tahoma"/>
          <w:color w:val="000000"/>
          <w:sz w:val="18"/>
          <w:szCs w:val="18"/>
        </w:rPr>
        <w:t> </w:t>
      </w:r>
      <w:r>
        <w:rPr>
          <w:rFonts w:cs="Tahoma" w:ascii="Tahoma" w:hAnsi="Tahoma"/>
          <w:color w:val="000000"/>
          <w:sz w:val="18"/>
          <w:szCs w:val="18"/>
        </w:rPr>
        <w:t>Постановления указано, что сообщение о приеме на работу гражданина осуществляется в письменной форме.</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16">
        <w:r>
          <w:rPr>
            <w:rFonts w:cs="Tahoma" w:ascii="Tahoma" w:hAnsi="Tahoma"/>
            <w:b/>
            <w:bCs/>
            <w:color w:val="006E87"/>
            <w:sz w:val="18"/>
            <w:szCs w:val="18"/>
          </w:rPr>
          <w:t>Статья 13</w:t>
        </w:r>
      </w:hyperlink>
      <w:r>
        <w:rPr>
          <w:rStyle w:val="Strong"/>
          <w:rFonts w:cs="Tahoma" w:ascii="Tahoma" w:hAnsi="Tahoma"/>
          <w:color w:val="000000"/>
          <w:sz w:val="18"/>
          <w:szCs w:val="18"/>
          <w:u w:val="single"/>
        </w:rPr>
        <w:t>.</w:t>
      </w:r>
      <w:r>
        <w:rPr>
          <w:rStyle w:val="Appleconvertedspace"/>
          <w:rFonts w:cs="Tahoma" w:ascii="Tahoma" w:hAnsi="Tahoma"/>
          <w:b/>
          <w:bCs/>
          <w:color w:val="000000"/>
          <w:sz w:val="18"/>
          <w:szCs w:val="18"/>
        </w:rPr>
        <w:t> </w:t>
      </w:r>
      <w:r>
        <w:rPr>
          <w:rStyle w:val="Strong"/>
          <w:rFonts w:cs="Tahoma" w:ascii="Tahoma" w:hAnsi="Tahoma"/>
          <w:color w:val="000000"/>
          <w:sz w:val="18"/>
          <w:szCs w:val="18"/>
        </w:rPr>
        <w:t>Ответственность физических лиц за коррупционные правонарушения</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17">
        <w:r>
          <w:rPr>
            <w:rFonts w:cs="Tahoma" w:ascii="Tahoma" w:hAnsi="Tahoma"/>
            <w:b/>
            <w:bCs/>
            <w:color w:val="006E87"/>
            <w:sz w:val="18"/>
            <w:szCs w:val="18"/>
          </w:rPr>
          <w:t>Статья 13.3</w:t>
        </w:r>
      </w:hyperlink>
      <w:r>
        <w:rPr>
          <w:rStyle w:val="Strong"/>
          <w:rFonts w:cs="Tahoma" w:ascii="Tahoma" w:hAnsi="Tahoma"/>
          <w:color w:val="000000"/>
          <w:sz w:val="18"/>
          <w:szCs w:val="18"/>
          <w:u w:val="single"/>
        </w:rPr>
        <w:t>.</w:t>
      </w:r>
      <w:r>
        <w:rPr>
          <w:rStyle w:val="Appleconvertedspace"/>
          <w:rFonts w:cs="Tahoma" w:ascii="Tahoma" w:hAnsi="Tahoma"/>
          <w:b/>
          <w:bCs/>
          <w:color w:val="000000"/>
          <w:sz w:val="18"/>
          <w:szCs w:val="18"/>
        </w:rPr>
        <w:t> </w:t>
      </w:r>
      <w:r>
        <w:rPr>
          <w:rStyle w:val="Strong"/>
          <w:rFonts w:cs="Tahoma" w:ascii="Tahoma" w:hAnsi="Tahoma"/>
          <w:color w:val="000000"/>
          <w:sz w:val="18"/>
          <w:szCs w:val="18"/>
        </w:rPr>
        <w:t>Обязанность организаций принимать меры по предупреждению коррупции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Организации обязаны разрабатывать и принимать меры по предупреждению коррупции.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Меры по предупреждению коррупции, принимаемые в организации, могут включать:</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1) определение подразделений или должностных лиц, ответственных за профилактику коррупционных и иных правонарушений;</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2) сотрудничество организации с правоохранительными органами;</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3) разработку и внедрение в практику стандартов и процедур, направленных на обеспечение добросовестной работы организации;</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4) принятие кодекса этики и служебного поведения работников организации;</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5) предотвращение и урегулирование конфликта интересов;</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6) недопущение составления неофициальной отчетности и использования поддельных документов.</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18">
        <w:r>
          <w:rPr>
            <w:rFonts w:cs="Tahoma" w:ascii="Tahoma" w:hAnsi="Tahoma"/>
            <w:b/>
            <w:bCs/>
            <w:color w:val="006E87"/>
            <w:sz w:val="18"/>
            <w:szCs w:val="18"/>
          </w:rPr>
          <w:t>Статья 14</w:t>
        </w:r>
      </w:hyperlink>
      <w:r>
        <w:rPr>
          <w:rStyle w:val="Strong"/>
          <w:rFonts w:cs="Tahoma" w:ascii="Tahoma" w:hAnsi="Tahoma"/>
          <w:color w:val="000000"/>
          <w:sz w:val="18"/>
          <w:szCs w:val="18"/>
          <w:u w:val="single"/>
        </w:rPr>
        <w:t>.</w:t>
      </w:r>
      <w:r>
        <w:rPr>
          <w:rStyle w:val="Appleconvertedspace"/>
          <w:rFonts w:cs="Tahoma" w:ascii="Tahoma" w:hAnsi="Tahoma"/>
          <w:b/>
          <w:bCs/>
          <w:color w:val="000000"/>
          <w:sz w:val="18"/>
          <w:szCs w:val="18"/>
        </w:rPr>
        <w:t> </w:t>
      </w:r>
      <w:r>
        <w:rPr>
          <w:rStyle w:val="Strong"/>
          <w:rFonts w:cs="Tahoma" w:ascii="Tahoma" w:hAnsi="Tahoma"/>
          <w:color w:val="000000"/>
          <w:sz w:val="18"/>
          <w:szCs w:val="18"/>
        </w:rPr>
        <w:t>Ответственность юридических лиц за коррупционные правонарушения</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r>
        <w:rPr>
          <w:rStyle w:val="Strong"/>
          <w:rFonts w:cs="Tahoma" w:ascii="Tahoma" w:hAnsi="Tahoma"/>
          <w:color w:val="000000"/>
          <w:sz w:val="18"/>
          <w:szCs w:val="18"/>
        </w:rPr>
        <w:t>Уголовный кодекс Российской Федерации</w:t>
      </w:r>
    </w:p>
    <w:p>
      <w:pPr>
        <w:pStyle w:val="NormalWeb"/>
        <w:spacing w:before="280" w:after="280"/>
        <w:jc w:val="both"/>
        <w:rPr>
          <w:rFonts w:ascii="Tahoma" w:hAnsi="Tahoma" w:cs="Tahoma"/>
          <w:color w:val="000000"/>
          <w:sz w:val="18"/>
          <w:szCs w:val="18"/>
        </w:rPr>
      </w:pPr>
      <w:hyperlink r:id="rId19">
        <w:r>
          <w:rPr>
            <w:rFonts w:cs="Tahoma" w:ascii="Tahoma" w:hAnsi="Tahoma"/>
            <w:b/>
            <w:bCs/>
            <w:color w:val="006E87"/>
            <w:sz w:val="18"/>
            <w:szCs w:val="18"/>
          </w:rPr>
          <w:t>Статья 159</w:t>
        </w:r>
      </w:hyperlink>
      <w:r>
        <w:rPr>
          <w:rStyle w:val="Strong"/>
          <w:rFonts w:cs="Tahoma" w:ascii="Tahoma" w:hAnsi="Tahoma"/>
          <w:color w:val="000000"/>
          <w:sz w:val="18"/>
          <w:szCs w:val="18"/>
        </w:rPr>
        <w:t>. Мошенничество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Мошенничество, то есть хищение чужого имущества или приобретение права на чужое имущество путем обмана или злоупотребления доверием,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Мошенничество, совершенное группой лиц по предварительному сговору, а равно с причинением значительного ущерба гражданину,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Мошенничество, совершенное лицом с использованием своего служебного положения, а равно в крупном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4. Мошенничество, совершенное организованной группой либо в особо крупном размере или повлекшее лишение права гражданина на жилое помещение,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20">
        <w:r>
          <w:rPr>
            <w:rFonts w:cs="Tahoma" w:ascii="Tahoma" w:hAnsi="Tahoma"/>
            <w:b/>
            <w:bCs/>
            <w:color w:val="006E87"/>
            <w:sz w:val="18"/>
            <w:szCs w:val="18"/>
          </w:rPr>
          <w:t>Статья 159.4</w:t>
        </w:r>
      </w:hyperlink>
      <w:r>
        <w:rPr>
          <w:rStyle w:val="Strong"/>
          <w:rFonts w:cs="Tahoma" w:ascii="Tahoma" w:hAnsi="Tahoma"/>
          <w:color w:val="000000"/>
          <w:sz w:val="18"/>
          <w:szCs w:val="18"/>
        </w:rPr>
        <w:t>. Мошенничество в сфере предпринимательской деятельности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Мошенничество, сопряженное с преднамеренным неисполнением договорных обязательств в сфере предпринимательской деятельности,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То же деяние, совершенное в крупном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То же деяние, совершенное в особо крупном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21">
        <w:r>
          <w:rPr>
            <w:rFonts w:cs="Tahoma" w:ascii="Tahoma" w:hAnsi="Tahoma"/>
            <w:b/>
            <w:bCs/>
            <w:color w:val="006E87"/>
            <w:sz w:val="18"/>
            <w:szCs w:val="18"/>
          </w:rPr>
          <w:t>Статья 201</w:t>
        </w:r>
      </w:hyperlink>
      <w:r>
        <w:rPr>
          <w:rStyle w:val="Strong"/>
          <w:rFonts w:cs="Tahoma" w:ascii="Tahoma" w:hAnsi="Tahoma"/>
          <w:color w:val="000000"/>
          <w:sz w:val="18"/>
          <w:szCs w:val="18"/>
        </w:rPr>
        <w:t>. Злоупотребление полномочиями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То же деяние, повлекшее тяжкие последствия,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w:t>
      </w:r>
      <w:r>
        <w:rPr>
          <w:rStyle w:val="Appleconvertedspace"/>
          <w:rFonts w:cs="Tahoma" w:ascii="Tahoma" w:hAnsi="Tahoma"/>
          <w:color w:val="000000"/>
          <w:sz w:val="18"/>
          <w:szCs w:val="18"/>
        </w:rPr>
        <w:t> </w:t>
      </w:r>
      <w:hyperlink r:id="rId22">
        <w:r>
          <w:rPr>
            <w:rFonts w:cs="Tahoma" w:ascii="Tahoma" w:hAnsi="Tahoma"/>
            <w:color w:val="006E87"/>
            <w:sz w:val="18"/>
            <w:szCs w:val="18"/>
          </w:rPr>
          <w:t>статьях 199.2</w:t>
        </w:r>
      </w:hyperlink>
      <w:r>
        <w:rPr>
          <w:rStyle w:val="Appleconvertedspace"/>
          <w:rFonts w:cs="Tahoma" w:ascii="Tahoma" w:hAnsi="Tahoma"/>
          <w:color w:val="000000"/>
          <w:sz w:val="18"/>
          <w:szCs w:val="18"/>
        </w:rPr>
        <w:t> </w:t>
      </w:r>
      <w:r>
        <w:rPr>
          <w:rFonts w:cs="Tahoma" w:ascii="Tahoma" w:hAnsi="Tahoma"/>
          <w:color w:val="000000"/>
          <w:sz w:val="18"/>
          <w:szCs w:val="18"/>
        </w:rPr>
        <w:t>и</w:t>
      </w:r>
      <w:r>
        <w:rPr>
          <w:rStyle w:val="Appleconvertedspace"/>
          <w:rFonts w:cs="Tahoma" w:ascii="Tahoma" w:hAnsi="Tahoma"/>
          <w:color w:val="000000"/>
          <w:sz w:val="18"/>
          <w:szCs w:val="18"/>
        </w:rPr>
        <w:t> </w:t>
      </w:r>
      <w:hyperlink r:id="rId23">
        <w:r>
          <w:rPr>
            <w:rFonts w:cs="Tahoma" w:ascii="Tahoma" w:hAnsi="Tahoma"/>
            <w:color w:val="006E87"/>
            <w:sz w:val="18"/>
            <w:szCs w:val="18"/>
          </w:rPr>
          <w:t>304</w:t>
        </w:r>
      </w:hyperlink>
      <w:r>
        <w:rPr>
          <w:rStyle w:val="Appleconvertedspace"/>
          <w:rFonts w:cs="Tahoma" w:ascii="Tahoma" w:hAnsi="Tahoma"/>
          <w:color w:val="000000"/>
          <w:sz w:val="18"/>
          <w:szCs w:val="18"/>
        </w:rPr>
        <w:t> </w:t>
      </w:r>
      <w:r>
        <w:rPr>
          <w:rFonts w:cs="Tahoma" w:ascii="Tahoma" w:hAnsi="Tahoma"/>
          <w:color w:val="000000"/>
          <w:sz w:val="18"/>
          <w:szCs w:val="18"/>
        </w:rPr>
        <w:t>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24">
        <w:r>
          <w:rPr>
            <w:rFonts w:cs="Tahoma" w:ascii="Tahoma" w:hAnsi="Tahoma"/>
            <w:b/>
            <w:bCs/>
            <w:color w:val="006E87"/>
            <w:sz w:val="18"/>
            <w:szCs w:val="18"/>
          </w:rPr>
          <w:t>Статья 204</w:t>
        </w:r>
      </w:hyperlink>
      <w:r>
        <w:rPr>
          <w:rStyle w:val="Strong"/>
          <w:rFonts w:cs="Tahoma" w:ascii="Tahoma" w:hAnsi="Tahoma"/>
          <w:color w:val="000000"/>
          <w:sz w:val="18"/>
          <w:szCs w:val="18"/>
        </w:rPr>
        <w:t>. Коммерческий подкуп</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Деяния, предусмотренные</w:t>
      </w:r>
      <w:r>
        <w:rPr>
          <w:rStyle w:val="Appleconvertedspace"/>
          <w:rFonts w:cs="Tahoma" w:ascii="Tahoma" w:hAnsi="Tahoma"/>
          <w:color w:val="000000"/>
          <w:sz w:val="18"/>
          <w:szCs w:val="18"/>
        </w:rPr>
        <w:t> </w:t>
      </w:r>
      <w:hyperlink r:id="rId25">
        <w:r>
          <w:rPr>
            <w:rFonts w:cs="Tahoma" w:ascii="Tahoma" w:hAnsi="Tahoma"/>
            <w:color w:val="006E87"/>
            <w:sz w:val="18"/>
            <w:szCs w:val="18"/>
          </w:rPr>
          <w:t>частью первой</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если они:</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а) совершены группой лиц по предварительному сговору или организованной группой;</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б) совершены за заведомо незаконные действия (бездействие),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4. Деяния, предусмотренные</w:t>
      </w:r>
      <w:r>
        <w:rPr>
          <w:rStyle w:val="Appleconvertedspace"/>
          <w:rFonts w:cs="Tahoma" w:ascii="Tahoma" w:hAnsi="Tahoma"/>
          <w:color w:val="000000"/>
          <w:sz w:val="18"/>
          <w:szCs w:val="18"/>
        </w:rPr>
        <w:t> </w:t>
      </w:r>
      <w:hyperlink r:id="rId26">
        <w:r>
          <w:rPr>
            <w:rFonts w:cs="Tahoma" w:ascii="Tahoma" w:hAnsi="Tahoma"/>
            <w:color w:val="006E87"/>
            <w:sz w:val="18"/>
            <w:szCs w:val="18"/>
          </w:rPr>
          <w:t>частью третьей</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если они:</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а) совершены группой лиц по предварительному сговору или организованной группой;</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б) сопряжены с вымогательством предмета подкупа;</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в) совершены за незаконные действия (бездействие),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Примечание. Лицо, совершившее деяния, предусмотренные</w:t>
      </w:r>
      <w:r>
        <w:rPr>
          <w:rStyle w:val="Appleconvertedspace"/>
          <w:rFonts w:cs="Tahoma" w:ascii="Tahoma" w:hAnsi="Tahoma"/>
          <w:color w:val="000000"/>
          <w:sz w:val="18"/>
          <w:szCs w:val="18"/>
        </w:rPr>
        <w:t> </w:t>
      </w:r>
      <w:hyperlink r:id="rId27">
        <w:r>
          <w:rPr>
            <w:rFonts w:cs="Tahoma" w:ascii="Tahoma" w:hAnsi="Tahoma"/>
            <w:color w:val="006E87"/>
            <w:sz w:val="18"/>
            <w:szCs w:val="18"/>
          </w:rPr>
          <w:t>частями первой</w:t>
        </w:r>
      </w:hyperlink>
      <w:r>
        <w:rPr>
          <w:rStyle w:val="Appleconvertedspace"/>
          <w:rFonts w:cs="Tahoma" w:ascii="Tahoma" w:hAnsi="Tahoma"/>
          <w:color w:val="000000"/>
          <w:sz w:val="18"/>
          <w:szCs w:val="18"/>
        </w:rPr>
        <w:t> </w:t>
      </w:r>
      <w:r>
        <w:rPr>
          <w:rFonts w:cs="Tahoma" w:ascii="Tahoma" w:hAnsi="Tahoma"/>
          <w:color w:val="000000"/>
          <w:sz w:val="18"/>
          <w:szCs w:val="18"/>
        </w:rPr>
        <w:t>или</w:t>
      </w:r>
      <w:r>
        <w:rPr>
          <w:rStyle w:val="Appleconvertedspace"/>
          <w:rFonts w:cs="Tahoma" w:ascii="Tahoma" w:hAnsi="Tahoma"/>
          <w:color w:val="000000"/>
          <w:sz w:val="18"/>
          <w:szCs w:val="18"/>
        </w:rPr>
        <w:t> </w:t>
      </w:r>
      <w:hyperlink r:id="rId28">
        <w:r>
          <w:rPr>
            <w:rFonts w:cs="Tahoma" w:ascii="Tahoma" w:hAnsi="Tahoma"/>
            <w:color w:val="006E87"/>
            <w:sz w:val="18"/>
            <w:szCs w:val="18"/>
          </w:rPr>
          <w:t>второй</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29">
        <w:r>
          <w:rPr>
            <w:rFonts w:cs="Tahoma" w:ascii="Tahoma" w:hAnsi="Tahoma"/>
            <w:b/>
            <w:bCs/>
            <w:color w:val="006E87"/>
            <w:sz w:val="18"/>
            <w:szCs w:val="18"/>
          </w:rPr>
          <w:t>Статья 285</w:t>
        </w:r>
      </w:hyperlink>
      <w:r>
        <w:rPr>
          <w:rStyle w:val="Strong"/>
          <w:rFonts w:cs="Tahoma" w:ascii="Tahoma" w:hAnsi="Tahoma"/>
          <w:color w:val="000000"/>
          <w:sz w:val="18"/>
          <w:szCs w:val="18"/>
        </w:rPr>
        <w:t>. Злоупотребление должностными полномочиями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Деяния, предусмотренные</w:t>
      </w:r>
      <w:r>
        <w:rPr>
          <w:rStyle w:val="Appleconvertedspace"/>
          <w:rFonts w:cs="Tahoma" w:ascii="Tahoma" w:hAnsi="Tahoma"/>
          <w:color w:val="000000"/>
          <w:sz w:val="18"/>
          <w:szCs w:val="18"/>
        </w:rPr>
        <w:t> </w:t>
      </w:r>
      <w:hyperlink r:id="rId30">
        <w:r>
          <w:rPr>
            <w:rFonts w:cs="Tahoma" w:ascii="Tahoma" w:hAnsi="Tahoma"/>
            <w:color w:val="006E87"/>
            <w:sz w:val="18"/>
            <w:szCs w:val="18"/>
          </w:rPr>
          <w:t>частями первой</w:t>
        </w:r>
      </w:hyperlink>
      <w:r>
        <w:rPr>
          <w:rStyle w:val="Appleconvertedspace"/>
          <w:rFonts w:cs="Tahoma" w:ascii="Tahoma" w:hAnsi="Tahoma"/>
          <w:color w:val="000000"/>
          <w:sz w:val="18"/>
          <w:szCs w:val="18"/>
        </w:rPr>
        <w:t> </w:t>
      </w:r>
      <w:r>
        <w:rPr>
          <w:rFonts w:cs="Tahoma" w:ascii="Tahoma" w:hAnsi="Tahoma"/>
          <w:color w:val="000000"/>
          <w:sz w:val="18"/>
          <w:szCs w:val="18"/>
        </w:rPr>
        <w:t>или</w:t>
      </w:r>
      <w:r>
        <w:rPr>
          <w:rStyle w:val="Appleconvertedspace"/>
          <w:rFonts w:cs="Tahoma" w:ascii="Tahoma" w:hAnsi="Tahoma"/>
          <w:color w:val="000000"/>
          <w:sz w:val="18"/>
          <w:szCs w:val="18"/>
        </w:rPr>
        <w:t> </w:t>
      </w:r>
      <w:hyperlink r:id="rId31">
        <w:r>
          <w:rPr>
            <w:rFonts w:cs="Tahoma" w:ascii="Tahoma" w:hAnsi="Tahoma"/>
            <w:color w:val="006E87"/>
            <w:sz w:val="18"/>
            <w:szCs w:val="18"/>
          </w:rPr>
          <w:t>второй</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повлекшие тяжкие последствия,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w:t>
      </w:r>
      <w:r>
        <w:rPr>
          <w:rStyle w:val="Appleconvertedspace"/>
          <w:rFonts w:cs="Tahoma" w:ascii="Tahoma" w:hAnsi="Tahoma"/>
          <w:color w:val="000000"/>
          <w:sz w:val="18"/>
          <w:szCs w:val="18"/>
        </w:rPr>
        <w:t> </w:t>
      </w:r>
      <w:hyperlink r:id="rId32">
        <w:r>
          <w:rPr>
            <w:rFonts w:cs="Tahoma" w:ascii="Tahoma" w:hAnsi="Tahoma"/>
            <w:color w:val="006E87"/>
            <w:sz w:val="18"/>
            <w:szCs w:val="18"/>
          </w:rPr>
          <w:t>Конституцией</w:t>
        </w:r>
      </w:hyperlink>
      <w:r>
        <w:rPr>
          <w:rStyle w:val="Appleconvertedspace"/>
          <w:rFonts w:cs="Tahoma" w:ascii="Tahoma" w:hAnsi="Tahoma"/>
          <w:color w:val="000000"/>
          <w:sz w:val="18"/>
          <w:szCs w:val="18"/>
        </w:rPr>
        <w:t> </w:t>
      </w:r>
      <w:r>
        <w:rPr>
          <w:rFonts w:cs="Tahoma" w:ascii="Tahoma" w:hAnsi="Tahoma"/>
          <w:color w:val="000000"/>
          <w:sz w:val="18"/>
          <w:szCs w:val="18"/>
        </w:rPr>
        <w:t>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33">
        <w:r>
          <w:rPr>
            <w:rFonts w:cs="Tahoma" w:ascii="Tahoma" w:hAnsi="Tahoma"/>
            <w:b/>
            <w:bCs/>
            <w:color w:val="006E87"/>
            <w:sz w:val="18"/>
            <w:szCs w:val="18"/>
          </w:rPr>
          <w:t>Статья 290</w:t>
        </w:r>
      </w:hyperlink>
      <w:r>
        <w:rPr>
          <w:rStyle w:val="Strong"/>
          <w:rFonts w:cs="Tahoma" w:ascii="Tahoma" w:hAnsi="Tahoma"/>
          <w:color w:val="000000"/>
          <w:sz w:val="18"/>
          <w:szCs w:val="18"/>
        </w:rPr>
        <w:t>. Получение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4. Деяния, предусмотренные</w:t>
      </w:r>
      <w:r>
        <w:rPr>
          <w:rStyle w:val="Appleconvertedspace"/>
          <w:rFonts w:cs="Tahoma" w:ascii="Tahoma" w:hAnsi="Tahoma"/>
          <w:color w:val="000000"/>
          <w:sz w:val="18"/>
          <w:szCs w:val="18"/>
        </w:rPr>
        <w:t> </w:t>
      </w:r>
      <w:hyperlink r:id="rId34">
        <w:r>
          <w:rPr>
            <w:rFonts w:cs="Tahoma" w:ascii="Tahoma" w:hAnsi="Tahoma"/>
            <w:color w:val="006E87"/>
            <w:sz w:val="18"/>
            <w:szCs w:val="18"/>
          </w:rPr>
          <w:t>частями первой</w:t>
        </w:r>
      </w:hyperlink>
      <w:r>
        <w:rPr>
          <w:rStyle w:val="Appleconvertedspace"/>
          <w:rFonts w:cs="Tahoma" w:ascii="Tahoma" w:hAnsi="Tahoma"/>
          <w:color w:val="000000"/>
          <w:sz w:val="18"/>
          <w:szCs w:val="18"/>
        </w:rPr>
        <w:t> </w:t>
      </w:r>
      <w:r>
        <w:rPr>
          <w:rFonts w:cs="Tahoma" w:ascii="Tahoma" w:hAnsi="Tahoma"/>
          <w:color w:val="000000"/>
          <w:sz w:val="18"/>
          <w:szCs w:val="18"/>
        </w:rPr>
        <w:t>-</w:t>
      </w:r>
      <w:r>
        <w:rPr>
          <w:rStyle w:val="Appleconvertedspace"/>
          <w:rFonts w:cs="Tahoma" w:ascii="Tahoma" w:hAnsi="Tahoma"/>
          <w:color w:val="000000"/>
          <w:sz w:val="18"/>
          <w:szCs w:val="18"/>
        </w:rPr>
        <w:t> </w:t>
      </w:r>
      <w:hyperlink r:id="rId35">
        <w:r>
          <w:rPr>
            <w:rFonts w:cs="Tahoma" w:ascii="Tahoma" w:hAnsi="Tahoma"/>
            <w:color w:val="006E87"/>
            <w:sz w:val="18"/>
            <w:szCs w:val="18"/>
          </w:rPr>
          <w:t>третьей</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5. Деяния, предусмотренные</w:t>
      </w:r>
      <w:r>
        <w:rPr>
          <w:rStyle w:val="Appleconvertedspace"/>
          <w:rFonts w:cs="Tahoma" w:ascii="Tahoma" w:hAnsi="Tahoma"/>
          <w:color w:val="000000"/>
          <w:sz w:val="18"/>
          <w:szCs w:val="18"/>
        </w:rPr>
        <w:t> </w:t>
      </w:r>
      <w:hyperlink r:id="rId36">
        <w:r>
          <w:rPr>
            <w:rFonts w:cs="Tahoma" w:ascii="Tahoma" w:hAnsi="Tahoma"/>
            <w:color w:val="006E87"/>
            <w:sz w:val="18"/>
            <w:szCs w:val="18"/>
          </w:rPr>
          <w:t>частями первой</w:t>
        </w:r>
      </w:hyperlink>
      <w:r>
        <w:rPr>
          <w:rFonts w:cs="Tahoma" w:ascii="Tahoma" w:hAnsi="Tahoma"/>
          <w:color w:val="000000"/>
          <w:sz w:val="18"/>
          <w:szCs w:val="18"/>
          <w:u w:val="single"/>
        </w:rPr>
        <w:t>,</w:t>
      </w:r>
      <w:r>
        <w:rPr>
          <w:rStyle w:val="Appleconvertedspace"/>
          <w:rFonts w:cs="Tahoma" w:ascii="Tahoma" w:hAnsi="Tahoma"/>
          <w:color w:val="000000"/>
          <w:sz w:val="18"/>
          <w:szCs w:val="18"/>
        </w:rPr>
        <w:t> </w:t>
      </w:r>
      <w:hyperlink r:id="rId37">
        <w:r>
          <w:rPr>
            <w:rFonts w:cs="Tahoma" w:ascii="Tahoma" w:hAnsi="Tahoma"/>
            <w:color w:val="006E87"/>
            <w:sz w:val="18"/>
            <w:szCs w:val="18"/>
          </w:rPr>
          <w:t>третьей</w:t>
        </w:r>
      </w:hyperlink>
      <w:r>
        <w:rPr>
          <w:rFonts w:cs="Tahoma" w:ascii="Tahoma" w:hAnsi="Tahoma"/>
          <w:color w:val="000000"/>
          <w:sz w:val="18"/>
          <w:szCs w:val="18"/>
          <w:u w:val="single"/>
        </w:rPr>
        <w:t>,</w:t>
      </w:r>
      <w:r>
        <w:rPr>
          <w:rStyle w:val="Appleconvertedspace"/>
          <w:rFonts w:cs="Tahoma" w:ascii="Tahoma" w:hAnsi="Tahoma"/>
          <w:color w:val="000000"/>
          <w:sz w:val="18"/>
          <w:szCs w:val="18"/>
        </w:rPr>
        <w:t> </w:t>
      </w:r>
      <w:hyperlink r:id="rId38">
        <w:r>
          <w:rPr>
            <w:rFonts w:cs="Tahoma" w:ascii="Tahoma" w:hAnsi="Tahoma"/>
            <w:color w:val="006E87"/>
            <w:sz w:val="18"/>
            <w:szCs w:val="18"/>
          </w:rPr>
          <w:t>четвертой</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если они совершены:</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а) группой лиц по предварительному сговору или организованной группой;</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б) с вымогательством взятки;</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в) в крупном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6. Деяния, предусмотренные</w:t>
      </w:r>
      <w:r>
        <w:rPr>
          <w:rStyle w:val="Appleconvertedspace"/>
          <w:rFonts w:cs="Tahoma" w:ascii="Tahoma" w:hAnsi="Tahoma"/>
          <w:color w:val="000000"/>
          <w:sz w:val="18"/>
          <w:szCs w:val="18"/>
        </w:rPr>
        <w:t> </w:t>
      </w:r>
      <w:hyperlink r:id="rId39">
        <w:r>
          <w:rPr>
            <w:rFonts w:cs="Tahoma" w:ascii="Tahoma" w:hAnsi="Tahoma"/>
            <w:color w:val="006E87"/>
            <w:sz w:val="18"/>
            <w:szCs w:val="18"/>
          </w:rPr>
          <w:t>частями первой</w:t>
        </w:r>
      </w:hyperlink>
      <w:r>
        <w:rPr>
          <w:rFonts w:cs="Tahoma" w:ascii="Tahoma" w:hAnsi="Tahoma"/>
          <w:color w:val="000000"/>
          <w:sz w:val="18"/>
          <w:szCs w:val="18"/>
          <w:u w:val="single"/>
        </w:rPr>
        <w:t>,</w:t>
      </w:r>
      <w:r>
        <w:rPr>
          <w:rStyle w:val="Appleconvertedspace"/>
          <w:rFonts w:cs="Tahoma" w:ascii="Tahoma" w:hAnsi="Tahoma"/>
          <w:color w:val="000000"/>
          <w:sz w:val="18"/>
          <w:szCs w:val="18"/>
        </w:rPr>
        <w:t> </w:t>
      </w:r>
      <w:hyperlink r:id="rId40">
        <w:r>
          <w:rPr>
            <w:rFonts w:cs="Tahoma" w:ascii="Tahoma" w:hAnsi="Tahoma"/>
            <w:color w:val="006E87"/>
            <w:sz w:val="18"/>
            <w:szCs w:val="18"/>
          </w:rPr>
          <w:t>третьей</w:t>
        </w:r>
      </w:hyperlink>
      <w:r>
        <w:rPr>
          <w:rFonts w:cs="Tahoma" w:ascii="Tahoma" w:hAnsi="Tahoma"/>
          <w:color w:val="000000"/>
          <w:sz w:val="18"/>
          <w:szCs w:val="18"/>
          <w:u w:val="single"/>
        </w:rPr>
        <w:t>,</w:t>
      </w:r>
      <w:r>
        <w:rPr>
          <w:rStyle w:val="Appleconvertedspace"/>
          <w:rFonts w:cs="Tahoma" w:ascii="Tahoma" w:hAnsi="Tahoma"/>
          <w:color w:val="000000"/>
          <w:sz w:val="18"/>
          <w:szCs w:val="18"/>
        </w:rPr>
        <w:t> </w:t>
      </w:r>
      <w:hyperlink r:id="rId41">
        <w:r>
          <w:rPr>
            <w:rFonts w:cs="Tahoma" w:ascii="Tahoma" w:hAnsi="Tahoma"/>
            <w:color w:val="006E87"/>
            <w:sz w:val="18"/>
            <w:szCs w:val="18"/>
          </w:rPr>
          <w:t>четвертой</w:t>
        </w:r>
      </w:hyperlink>
      <w:r>
        <w:rPr>
          <w:rStyle w:val="Appleconvertedspace"/>
          <w:rFonts w:cs="Tahoma" w:ascii="Tahoma" w:hAnsi="Tahoma"/>
          <w:color w:val="000000"/>
          <w:sz w:val="18"/>
          <w:szCs w:val="18"/>
        </w:rPr>
        <w:t> </w:t>
      </w:r>
      <w:r>
        <w:rPr>
          <w:rFonts w:cs="Tahoma" w:ascii="Tahoma" w:hAnsi="Tahoma"/>
          <w:color w:val="000000"/>
          <w:sz w:val="18"/>
          <w:szCs w:val="18"/>
          <w:u w:val="single"/>
        </w:rPr>
        <w:t>и</w:t>
      </w:r>
      <w:r>
        <w:rPr>
          <w:rStyle w:val="Appleconvertedspace"/>
          <w:rFonts w:cs="Tahoma" w:ascii="Tahoma" w:hAnsi="Tahoma"/>
          <w:color w:val="000000"/>
          <w:sz w:val="18"/>
          <w:szCs w:val="18"/>
        </w:rPr>
        <w:t> </w:t>
      </w:r>
      <w:hyperlink r:id="rId42">
        <w:r>
          <w:rPr>
            <w:rFonts w:cs="Tahoma" w:ascii="Tahoma" w:hAnsi="Tahoma"/>
            <w:color w:val="006E87"/>
            <w:sz w:val="18"/>
            <w:szCs w:val="18"/>
          </w:rPr>
          <w:t>пунктами "а"</w:t>
        </w:r>
      </w:hyperlink>
      <w:r>
        <w:rPr>
          <w:rStyle w:val="Appleconvertedspace"/>
          <w:rFonts w:cs="Tahoma" w:ascii="Tahoma" w:hAnsi="Tahoma"/>
          <w:color w:val="000000"/>
          <w:sz w:val="18"/>
          <w:szCs w:val="18"/>
        </w:rPr>
        <w:t> </w:t>
      </w:r>
      <w:r>
        <w:rPr>
          <w:rFonts w:cs="Tahoma" w:ascii="Tahoma" w:hAnsi="Tahoma"/>
          <w:color w:val="000000"/>
          <w:sz w:val="18"/>
          <w:szCs w:val="18"/>
        </w:rPr>
        <w:t>и</w:t>
      </w:r>
      <w:r>
        <w:rPr>
          <w:rStyle w:val="Appleconvertedspace"/>
          <w:rFonts w:cs="Tahoma" w:ascii="Tahoma" w:hAnsi="Tahoma"/>
          <w:color w:val="000000"/>
          <w:sz w:val="18"/>
          <w:szCs w:val="18"/>
        </w:rPr>
        <w:t> </w:t>
      </w:r>
      <w:hyperlink r:id="rId43">
        <w:r>
          <w:rPr>
            <w:rFonts w:cs="Tahoma" w:ascii="Tahoma" w:hAnsi="Tahoma"/>
            <w:color w:val="006E87"/>
            <w:sz w:val="18"/>
            <w:szCs w:val="18"/>
          </w:rPr>
          <w:t>"б" части пятой</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совершенные в особо крупном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Примечания. 1. Значительным размером взятки в настоящей статье,</w:t>
      </w:r>
      <w:r>
        <w:rPr>
          <w:rStyle w:val="Appleconvertedspace"/>
          <w:rFonts w:cs="Tahoma" w:ascii="Tahoma" w:hAnsi="Tahoma"/>
          <w:color w:val="000000"/>
          <w:sz w:val="18"/>
          <w:szCs w:val="18"/>
        </w:rPr>
        <w:t> </w:t>
      </w:r>
      <w:hyperlink r:id="rId44">
        <w:r>
          <w:rPr>
            <w:rFonts w:cs="Tahoma" w:ascii="Tahoma" w:hAnsi="Tahoma"/>
            <w:color w:val="006E87"/>
            <w:sz w:val="18"/>
            <w:szCs w:val="18"/>
          </w:rPr>
          <w:t>статьях 291</w:t>
        </w:r>
      </w:hyperlink>
      <w:r>
        <w:rPr>
          <w:rStyle w:val="Appleconvertedspace"/>
          <w:rFonts w:cs="Tahoma" w:ascii="Tahoma" w:hAnsi="Tahoma"/>
          <w:color w:val="000000"/>
          <w:sz w:val="18"/>
          <w:szCs w:val="18"/>
        </w:rPr>
        <w:t> </w:t>
      </w:r>
      <w:r>
        <w:rPr>
          <w:rFonts w:cs="Tahoma" w:ascii="Tahoma" w:hAnsi="Tahoma"/>
          <w:color w:val="000000"/>
          <w:sz w:val="18"/>
          <w:szCs w:val="18"/>
        </w:rPr>
        <w:t>и</w:t>
      </w:r>
      <w:r>
        <w:rPr>
          <w:rStyle w:val="Appleconvertedspace"/>
          <w:rFonts w:cs="Tahoma" w:ascii="Tahoma" w:hAnsi="Tahoma"/>
          <w:color w:val="000000"/>
          <w:sz w:val="18"/>
          <w:szCs w:val="18"/>
        </w:rPr>
        <w:t> </w:t>
      </w:r>
      <w:hyperlink r:id="rId45">
        <w:r>
          <w:rPr>
            <w:rFonts w:cs="Tahoma" w:ascii="Tahoma" w:hAnsi="Tahoma"/>
            <w:color w:val="006E87"/>
            <w:sz w:val="18"/>
            <w:szCs w:val="18"/>
          </w:rPr>
          <w:t>291.1</w:t>
        </w:r>
      </w:hyperlink>
      <w:r>
        <w:rPr>
          <w:rStyle w:val="Appleconvertedspace"/>
          <w:rFonts w:cs="Tahoma" w:ascii="Tahoma" w:hAnsi="Tahoma"/>
          <w:color w:val="000000"/>
          <w:sz w:val="18"/>
          <w:szCs w:val="18"/>
        </w:rPr>
        <w:t> </w:t>
      </w:r>
      <w:r>
        <w:rPr>
          <w:rFonts w:cs="Tahoma" w:ascii="Tahoma" w:hAnsi="Tahoma"/>
          <w:color w:val="000000"/>
          <w:sz w:val="18"/>
          <w:szCs w:val="18"/>
        </w:rPr>
        <w:t>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Под иностранным должностным лицом в настоящей статье,</w:t>
      </w:r>
      <w:r>
        <w:rPr>
          <w:rStyle w:val="Appleconvertedspace"/>
          <w:rFonts w:cs="Tahoma" w:ascii="Tahoma" w:hAnsi="Tahoma"/>
          <w:color w:val="000000"/>
          <w:sz w:val="18"/>
          <w:szCs w:val="18"/>
        </w:rPr>
        <w:t> </w:t>
      </w:r>
      <w:hyperlink r:id="rId46">
        <w:r>
          <w:rPr>
            <w:rFonts w:cs="Tahoma" w:ascii="Tahoma" w:hAnsi="Tahoma"/>
            <w:color w:val="006E87"/>
            <w:sz w:val="18"/>
            <w:szCs w:val="18"/>
          </w:rPr>
          <w:t>статьях 291</w:t>
        </w:r>
      </w:hyperlink>
      <w:r>
        <w:rPr>
          <w:rStyle w:val="Appleconvertedspace"/>
          <w:rFonts w:cs="Tahoma" w:ascii="Tahoma" w:hAnsi="Tahoma"/>
          <w:color w:val="000000"/>
          <w:sz w:val="18"/>
          <w:szCs w:val="18"/>
        </w:rPr>
        <w:t> </w:t>
      </w:r>
      <w:r>
        <w:rPr>
          <w:rFonts w:cs="Tahoma" w:ascii="Tahoma" w:hAnsi="Tahoma"/>
          <w:color w:val="000000"/>
          <w:sz w:val="18"/>
          <w:szCs w:val="18"/>
        </w:rPr>
        <w:t>и</w:t>
      </w:r>
      <w:r>
        <w:rPr>
          <w:rStyle w:val="Appleconvertedspace"/>
          <w:rFonts w:cs="Tahoma" w:ascii="Tahoma" w:hAnsi="Tahoma"/>
          <w:color w:val="000000"/>
          <w:sz w:val="18"/>
          <w:szCs w:val="18"/>
        </w:rPr>
        <w:t> </w:t>
      </w:r>
      <w:hyperlink r:id="rId47">
        <w:r>
          <w:rPr>
            <w:rFonts w:cs="Tahoma" w:ascii="Tahoma" w:hAnsi="Tahoma"/>
            <w:color w:val="006E87"/>
            <w:sz w:val="18"/>
            <w:szCs w:val="18"/>
          </w:rPr>
          <w:t>291.1</w:t>
        </w:r>
      </w:hyperlink>
      <w:r>
        <w:rPr>
          <w:rStyle w:val="Appleconvertedspace"/>
          <w:rFonts w:cs="Tahoma" w:ascii="Tahoma" w:hAnsi="Tahoma"/>
          <w:color w:val="000000"/>
          <w:sz w:val="18"/>
          <w:szCs w:val="18"/>
        </w:rPr>
        <w:t> </w:t>
      </w:r>
      <w:r>
        <w:rPr>
          <w:rFonts w:cs="Tahoma" w:ascii="Tahoma" w:hAnsi="Tahoma"/>
          <w:color w:val="000000"/>
          <w:sz w:val="18"/>
          <w:szCs w:val="18"/>
        </w:rPr>
        <w:t>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48">
        <w:r>
          <w:rPr>
            <w:rFonts w:cs="Tahoma" w:ascii="Tahoma" w:hAnsi="Tahoma"/>
            <w:b/>
            <w:bCs/>
            <w:color w:val="006E87"/>
            <w:sz w:val="18"/>
            <w:szCs w:val="18"/>
          </w:rPr>
          <w:t>Статья 291</w:t>
        </w:r>
      </w:hyperlink>
      <w:r>
        <w:rPr>
          <w:rStyle w:val="Strong"/>
          <w:rFonts w:cs="Tahoma" w:ascii="Tahoma" w:hAnsi="Tahoma"/>
          <w:color w:val="000000"/>
          <w:sz w:val="18"/>
          <w:szCs w:val="18"/>
          <w:u w:val="single"/>
        </w:rPr>
        <w:t>.</w:t>
      </w:r>
      <w:r>
        <w:rPr>
          <w:rStyle w:val="Appleconvertedspace"/>
          <w:rFonts w:cs="Tahoma" w:ascii="Tahoma" w:hAnsi="Tahoma"/>
          <w:b/>
          <w:bCs/>
          <w:color w:val="000000"/>
          <w:sz w:val="18"/>
          <w:szCs w:val="18"/>
        </w:rPr>
        <w:t> </w:t>
      </w:r>
      <w:r>
        <w:rPr>
          <w:rStyle w:val="Strong"/>
          <w:rFonts w:cs="Tahoma" w:ascii="Tahoma" w:hAnsi="Tahoma"/>
          <w:color w:val="000000"/>
          <w:sz w:val="18"/>
          <w:szCs w:val="18"/>
        </w:rPr>
        <w:t>Дача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4. Деяния, предусмотренные</w:t>
      </w:r>
      <w:r>
        <w:rPr>
          <w:rStyle w:val="Appleconvertedspace"/>
          <w:rFonts w:cs="Tahoma" w:ascii="Tahoma" w:hAnsi="Tahoma"/>
          <w:color w:val="000000"/>
          <w:sz w:val="18"/>
          <w:szCs w:val="18"/>
        </w:rPr>
        <w:t> </w:t>
      </w:r>
      <w:hyperlink r:id="rId49">
        <w:r>
          <w:rPr>
            <w:rFonts w:cs="Tahoma" w:ascii="Tahoma" w:hAnsi="Tahoma"/>
            <w:color w:val="006E87"/>
            <w:sz w:val="18"/>
            <w:szCs w:val="18"/>
          </w:rPr>
          <w:t>частями первой</w:t>
        </w:r>
      </w:hyperlink>
      <w:r>
        <w:rPr>
          <w:rStyle w:val="Appleconvertedspace"/>
          <w:rFonts w:cs="Tahoma" w:ascii="Tahoma" w:hAnsi="Tahoma"/>
          <w:color w:val="000000"/>
          <w:sz w:val="18"/>
          <w:szCs w:val="18"/>
        </w:rPr>
        <w:t> </w:t>
      </w:r>
      <w:r>
        <w:rPr>
          <w:rFonts w:cs="Tahoma" w:ascii="Tahoma" w:hAnsi="Tahoma"/>
          <w:color w:val="000000"/>
          <w:sz w:val="18"/>
          <w:szCs w:val="18"/>
          <w:u w:val="single"/>
        </w:rPr>
        <w:t>-</w:t>
      </w:r>
      <w:r>
        <w:rPr>
          <w:rStyle w:val="Appleconvertedspace"/>
          <w:rFonts w:cs="Tahoma" w:ascii="Tahoma" w:hAnsi="Tahoma"/>
          <w:color w:val="000000"/>
          <w:sz w:val="18"/>
          <w:szCs w:val="18"/>
        </w:rPr>
        <w:t> </w:t>
      </w:r>
      <w:hyperlink r:id="rId50">
        <w:r>
          <w:rPr>
            <w:rFonts w:cs="Tahoma" w:ascii="Tahoma" w:hAnsi="Tahoma"/>
            <w:color w:val="006E87"/>
            <w:sz w:val="18"/>
            <w:szCs w:val="18"/>
          </w:rPr>
          <w:t>третьей</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если они совершены:</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а) группой лиц по предварительному сговору или организованной группой;</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б) в крупном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5. Деяния, предусмотренные</w:t>
      </w:r>
      <w:r>
        <w:rPr>
          <w:rStyle w:val="Appleconvertedspace"/>
          <w:rFonts w:cs="Tahoma" w:ascii="Tahoma" w:hAnsi="Tahoma"/>
          <w:color w:val="000000"/>
          <w:sz w:val="18"/>
          <w:szCs w:val="18"/>
        </w:rPr>
        <w:t> </w:t>
      </w:r>
      <w:hyperlink r:id="rId51">
        <w:r>
          <w:rPr>
            <w:rFonts w:cs="Tahoma" w:ascii="Tahoma" w:hAnsi="Tahoma"/>
            <w:color w:val="006E87"/>
            <w:sz w:val="18"/>
            <w:szCs w:val="18"/>
          </w:rPr>
          <w:t>частями первой</w:t>
        </w:r>
      </w:hyperlink>
      <w:r>
        <w:rPr>
          <w:rStyle w:val="Appleconvertedspace"/>
          <w:rFonts w:cs="Tahoma" w:ascii="Tahoma" w:hAnsi="Tahoma"/>
          <w:color w:val="000000"/>
          <w:sz w:val="18"/>
          <w:szCs w:val="18"/>
        </w:rPr>
        <w:t> </w:t>
      </w:r>
      <w:r>
        <w:rPr>
          <w:rFonts w:cs="Tahoma" w:ascii="Tahoma" w:hAnsi="Tahoma"/>
          <w:color w:val="000000"/>
          <w:sz w:val="18"/>
          <w:szCs w:val="18"/>
          <w:u w:val="single"/>
        </w:rPr>
        <w:t>-</w:t>
      </w:r>
      <w:r>
        <w:rPr>
          <w:rStyle w:val="Appleconvertedspace"/>
          <w:rFonts w:cs="Tahoma" w:ascii="Tahoma" w:hAnsi="Tahoma"/>
          <w:color w:val="000000"/>
          <w:sz w:val="18"/>
          <w:szCs w:val="18"/>
        </w:rPr>
        <w:t> </w:t>
      </w:r>
      <w:hyperlink r:id="rId52">
        <w:r>
          <w:rPr>
            <w:rFonts w:cs="Tahoma" w:ascii="Tahoma" w:hAnsi="Tahoma"/>
            <w:color w:val="006E87"/>
            <w:sz w:val="18"/>
            <w:szCs w:val="18"/>
          </w:rPr>
          <w:t>четвертой</w:t>
        </w:r>
      </w:hyperlink>
      <w:r>
        <w:rPr>
          <w:rStyle w:val="Appleconvertedspace"/>
          <w:rFonts w:cs="Tahoma" w:ascii="Tahoma" w:hAnsi="Tahoma"/>
          <w:color w:val="000000"/>
          <w:sz w:val="18"/>
          <w:szCs w:val="18"/>
        </w:rPr>
        <w:t> </w:t>
      </w:r>
      <w:r>
        <w:rPr>
          <w:rFonts w:cs="Tahoma" w:ascii="Tahoma" w:hAnsi="Tahoma"/>
          <w:color w:val="000000"/>
          <w:sz w:val="18"/>
          <w:szCs w:val="18"/>
        </w:rPr>
        <w:t>настоящей статьи, совершенные в особо крупном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53">
        <w:r>
          <w:rPr>
            <w:rFonts w:cs="Tahoma" w:ascii="Tahoma" w:hAnsi="Tahoma"/>
            <w:b/>
            <w:bCs/>
            <w:color w:val="006E87"/>
            <w:sz w:val="18"/>
            <w:szCs w:val="18"/>
          </w:rPr>
          <w:t>Статья 291.1</w:t>
        </w:r>
      </w:hyperlink>
      <w:r>
        <w:rPr>
          <w:rStyle w:val="Strong"/>
          <w:rFonts w:cs="Tahoma" w:ascii="Tahoma" w:hAnsi="Tahoma"/>
          <w:color w:val="000000"/>
          <w:sz w:val="18"/>
          <w:szCs w:val="18"/>
          <w:u w:val="single"/>
        </w:rPr>
        <w:t>.</w:t>
      </w:r>
      <w:r>
        <w:rPr>
          <w:rStyle w:val="Appleconvertedspace"/>
          <w:rFonts w:cs="Tahoma" w:ascii="Tahoma" w:hAnsi="Tahoma"/>
          <w:b/>
          <w:bCs/>
          <w:color w:val="000000"/>
          <w:sz w:val="18"/>
          <w:szCs w:val="18"/>
        </w:rPr>
        <w:t> </w:t>
      </w:r>
      <w:r>
        <w:rPr>
          <w:rStyle w:val="Strong"/>
          <w:rFonts w:cs="Tahoma" w:ascii="Tahoma" w:hAnsi="Tahoma"/>
          <w:color w:val="000000"/>
          <w:sz w:val="18"/>
          <w:szCs w:val="18"/>
        </w:rPr>
        <w:t>Посредничество во взяточничестве</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3. Посредничество во взяточничестве, совершенное:</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а) группой лиц по предварительному сговору или организованной группой;</w:t>
      </w:r>
    </w:p>
    <w:p>
      <w:pPr>
        <w:pStyle w:val="NormalWeb"/>
        <w:spacing w:beforeAutospacing="0" w:before="0" w:afterAutospacing="0" w:after="0"/>
        <w:jc w:val="both"/>
        <w:rPr>
          <w:rFonts w:ascii="Tahoma" w:hAnsi="Tahoma" w:cs="Tahoma"/>
          <w:color w:val="000000"/>
          <w:sz w:val="18"/>
          <w:szCs w:val="18"/>
        </w:rPr>
      </w:pPr>
      <w:r>
        <w:rPr>
          <w:rFonts w:cs="Tahoma" w:ascii="Tahoma" w:hAnsi="Tahoma"/>
          <w:color w:val="000000"/>
          <w:sz w:val="18"/>
          <w:szCs w:val="18"/>
        </w:rPr>
        <w:t>б) в крупном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4. Посредничество во взяточничестве, совершенное в особо крупном размере,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5. Обещание или предложение посредничества во взяточничестве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54">
        <w:r>
          <w:rPr>
            <w:rFonts w:cs="Tahoma" w:ascii="Tahoma" w:hAnsi="Tahoma"/>
            <w:b/>
            <w:bCs/>
            <w:color w:val="006E87"/>
            <w:sz w:val="18"/>
            <w:szCs w:val="18"/>
          </w:rPr>
          <w:t>Статья 292</w:t>
        </w:r>
      </w:hyperlink>
      <w:r>
        <w:rPr>
          <w:rStyle w:val="Strong"/>
          <w:rFonts w:cs="Tahoma" w:ascii="Tahoma" w:hAnsi="Tahoma"/>
          <w:color w:val="000000"/>
          <w:sz w:val="18"/>
          <w:szCs w:val="18"/>
          <w:u w:val="single"/>
        </w:rPr>
        <w:t>.</w:t>
      </w:r>
      <w:r>
        <w:rPr>
          <w:rStyle w:val="Appleconvertedspace"/>
          <w:rFonts w:cs="Tahoma" w:ascii="Tahoma" w:hAnsi="Tahoma"/>
          <w:b/>
          <w:bCs/>
          <w:color w:val="000000"/>
          <w:sz w:val="18"/>
          <w:szCs w:val="18"/>
        </w:rPr>
        <w:t> </w:t>
      </w:r>
      <w:r>
        <w:rPr>
          <w:rStyle w:val="Strong"/>
          <w:rFonts w:cs="Tahoma" w:ascii="Tahoma" w:hAnsi="Tahoma"/>
          <w:color w:val="000000"/>
          <w:sz w:val="18"/>
          <w:szCs w:val="18"/>
        </w:rPr>
        <w:t>Служебный подлог</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w:t>
      </w:r>
      <w:r>
        <w:rPr>
          <w:rStyle w:val="Appleconvertedspace"/>
          <w:rFonts w:cs="Tahoma" w:ascii="Tahoma" w:hAnsi="Tahoma"/>
          <w:color w:val="000000"/>
          <w:sz w:val="18"/>
          <w:szCs w:val="18"/>
        </w:rPr>
        <w:t> </w:t>
      </w:r>
      <w:hyperlink r:id="rId55">
        <w:r>
          <w:rPr>
            <w:rFonts w:cs="Tahoma" w:ascii="Tahoma" w:hAnsi="Tahoma"/>
            <w:color w:val="006E87"/>
            <w:sz w:val="18"/>
            <w:szCs w:val="18"/>
          </w:rPr>
          <w:t>частью первой статьи 292.1</w:t>
        </w:r>
      </w:hyperlink>
      <w:r>
        <w:rPr>
          <w:rStyle w:val="Appleconvertedspace"/>
          <w:rFonts w:cs="Tahoma" w:ascii="Tahoma" w:hAnsi="Tahoma"/>
          <w:color w:val="000000"/>
          <w:sz w:val="18"/>
          <w:szCs w:val="18"/>
        </w:rPr>
        <w:t> </w:t>
      </w:r>
      <w:r>
        <w:rPr>
          <w:rFonts w:cs="Tahoma" w:ascii="Tahoma" w:hAnsi="Tahoma"/>
          <w:color w:val="000000"/>
          <w:sz w:val="18"/>
          <w:szCs w:val="18"/>
        </w:rPr>
        <w:t>настоящего Кодекса),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r>
    </w:p>
    <w:p>
      <w:pPr>
        <w:pStyle w:val="NormalWeb"/>
        <w:spacing w:before="280" w:after="280"/>
        <w:jc w:val="both"/>
        <w:rPr>
          <w:rFonts w:ascii="Tahoma" w:hAnsi="Tahoma" w:cs="Tahoma"/>
          <w:color w:val="000000"/>
          <w:sz w:val="18"/>
          <w:szCs w:val="18"/>
        </w:rPr>
      </w:pPr>
      <w:hyperlink r:id="rId56">
        <w:r>
          <w:rPr>
            <w:rFonts w:cs="Tahoma" w:ascii="Tahoma" w:hAnsi="Tahoma"/>
            <w:b/>
            <w:bCs/>
            <w:color w:val="006E87"/>
            <w:sz w:val="18"/>
            <w:szCs w:val="18"/>
          </w:rPr>
          <w:t>Статья 304</w:t>
        </w:r>
      </w:hyperlink>
      <w:r>
        <w:rPr>
          <w:rStyle w:val="Strong"/>
          <w:rFonts w:cs="Tahoma" w:ascii="Tahoma" w:hAnsi="Tahoma"/>
          <w:color w:val="000000"/>
          <w:sz w:val="18"/>
          <w:szCs w:val="18"/>
        </w:rPr>
        <w:t>. Провокация взятки либо коммерческого подкупа</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Web"/>
        <w:spacing w:before="280" w:after="280"/>
        <w:jc w:val="both"/>
        <w:rPr>
          <w:rFonts w:ascii="Tahoma" w:hAnsi="Tahoma" w:cs="Tahoma"/>
          <w:color w:val="000000"/>
          <w:sz w:val="18"/>
          <w:szCs w:val="18"/>
        </w:rPr>
      </w:pPr>
      <w:r>
        <w:rPr>
          <w:rFonts w:cs="Tahoma" w:ascii="Tahoma" w:hAnsi="Tahoma"/>
          <w:color w:val="000000"/>
          <w:sz w:val="18"/>
          <w:szCs w:val="18"/>
        </w:rPr>
        <w:t>В связи с вопросами, возникающими у судов при рассмотрении уголовных дел о взяточничестве (</w:t>
      </w:r>
      <w:hyperlink r:id="rId57">
        <w:r>
          <w:rPr>
            <w:rFonts w:cs="Tahoma" w:ascii="Tahoma" w:hAnsi="Tahoma"/>
            <w:color w:val="006E87"/>
            <w:sz w:val="18"/>
            <w:szCs w:val="18"/>
          </w:rPr>
          <w:t>статьи 290</w:t>
        </w:r>
      </w:hyperlink>
      <w:r>
        <w:rPr>
          <w:rFonts w:cs="Tahoma" w:ascii="Tahoma" w:hAnsi="Tahoma"/>
          <w:color w:val="000000"/>
          <w:sz w:val="18"/>
          <w:szCs w:val="18"/>
          <w:u w:val="single"/>
        </w:rPr>
        <w:t>,</w:t>
      </w:r>
      <w:r>
        <w:rPr>
          <w:rStyle w:val="Appleconvertedspace"/>
          <w:rFonts w:cs="Tahoma" w:ascii="Tahoma" w:hAnsi="Tahoma"/>
          <w:color w:val="000000"/>
          <w:sz w:val="18"/>
          <w:szCs w:val="18"/>
        </w:rPr>
        <w:t> </w:t>
      </w:r>
      <w:hyperlink r:id="rId58">
        <w:r>
          <w:rPr>
            <w:rFonts w:cs="Tahoma" w:ascii="Tahoma" w:hAnsi="Tahoma"/>
            <w:color w:val="006E87"/>
            <w:sz w:val="18"/>
            <w:szCs w:val="18"/>
          </w:rPr>
          <w:t>291</w:t>
        </w:r>
      </w:hyperlink>
      <w:r>
        <w:rPr>
          <w:rStyle w:val="Appleconvertedspace"/>
          <w:rFonts w:cs="Tahoma" w:ascii="Tahoma" w:hAnsi="Tahoma"/>
          <w:color w:val="000000"/>
          <w:sz w:val="18"/>
          <w:szCs w:val="18"/>
        </w:rPr>
        <w:t> </w:t>
      </w:r>
      <w:r>
        <w:rPr>
          <w:rFonts w:cs="Tahoma" w:ascii="Tahoma" w:hAnsi="Tahoma"/>
          <w:color w:val="000000"/>
          <w:sz w:val="18"/>
          <w:szCs w:val="18"/>
          <w:u w:val="single"/>
        </w:rPr>
        <w:t>и</w:t>
      </w:r>
      <w:r>
        <w:rPr>
          <w:rStyle w:val="Appleconvertedspace"/>
          <w:rFonts w:cs="Tahoma" w:ascii="Tahoma" w:hAnsi="Tahoma"/>
          <w:color w:val="000000"/>
          <w:sz w:val="18"/>
          <w:szCs w:val="18"/>
        </w:rPr>
        <w:t> </w:t>
      </w:r>
      <w:hyperlink r:id="rId59">
        <w:r>
          <w:rPr>
            <w:rFonts w:cs="Tahoma" w:ascii="Tahoma" w:hAnsi="Tahoma"/>
            <w:color w:val="006E87"/>
            <w:sz w:val="18"/>
            <w:szCs w:val="18"/>
          </w:rPr>
          <w:t>291.1</w:t>
        </w:r>
      </w:hyperlink>
      <w:r>
        <w:rPr>
          <w:rStyle w:val="Appleconvertedspace"/>
          <w:rFonts w:cs="Tahoma" w:ascii="Tahoma" w:hAnsi="Tahoma"/>
          <w:color w:val="000000"/>
          <w:sz w:val="18"/>
          <w:szCs w:val="18"/>
        </w:rPr>
        <w:t> </w:t>
      </w:r>
      <w:r>
        <w:rPr>
          <w:rFonts w:cs="Tahoma" w:ascii="Tahoma" w:hAnsi="Tahoma"/>
          <w:color w:val="000000"/>
          <w:sz w:val="18"/>
          <w:szCs w:val="18"/>
        </w:rPr>
        <w:t>УК РФ) и об иных связанных с ним преступлениях, в том числе коррупционных (в частности, предусмотренных</w:t>
      </w:r>
      <w:r>
        <w:rPr>
          <w:rStyle w:val="Appleconvertedspace"/>
          <w:rFonts w:cs="Tahoma" w:ascii="Tahoma" w:hAnsi="Tahoma"/>
          <w:color w:val="000000"/>
          <w:sz w:val="18"/>
          <w:szCs w:val="18"/>
        </w:rPr>
        <w:t> </w:t>
      </w:r>
      <w:hyperlink r:id="rId60">
        <w:r>
          <w:rPr>
            <w:rFonts w:cs="Tahoma" w:ascii="Tahoma" w:hAnsi="Tahoma"/>
            <w:color w:val="006E87"/>
            <w:sz w:val="18"/>
            <w:szCs w:val="18"/>
          </w:rPr>
          <w:t>статьями 159</w:t>
        </w:r>
      </w:hyperlink>
      <w:r>
        <w:rPr>
          <w:rFonts w:cs="Tahoma" w:ascii="Tahoma" w:hAnsi="Tahoma"/>
          <w:color w:val="000000"/>
          <w:sz w:val="18"/>
          <w:szCs w:val="18"/>
          <w:u w:val="single"/>
        </w:rPr>
        <w:t>,</w:t>
      </w:r>
      <w:hyperlink r:id="rId61">
        <w:r>
          <w:rPr>
            <w:rFonts w:cs="Tahoma" w:ascii="Tahoma" w:hAnsi="Tahoma"/>
            <w:color w:val="006E87"/>
            <w:sz w:val="18"/>
            <w:szCs w:val="18"/>
          </w:rPr>
          <w:t>160</w:t>
        </w:r>
      </w:hyperlink>
      <w:r>
        <w:rPr>
          <w:rFonts w:cs="Tahoma" w:ascii="Tahoma" w:hAnsi="Tahoma"/>
          <w:color w:val="000000"/>
          <w:sz w:val="18"/>
          <w:szCs w:val="18"/>
          <w:u w:val="single"/>
        </w:rPr>
        <w:t>,</w:t>
      </w:r>
      <w:r>
        <w:rPr>
          <w:rStyle w:val="Appleconvertedspace"/>
          <w:rFonts w:cs="Tahoma" w:ascii="Tahoma" w:hAnsi="Tahoma"/>
          <w:color w:val="000000"/>
          <w:sz w:val="18"/>
          <w:szCs w:val="18"/>
        </w:rPr>
        <w:t> </w:t>
      </w:r>
      <w:hyperlink r:id="rId62">
        <w:r>
          <w:rPr>
            <w:rFonts w:cs="Tahoma" w:ascii="Tahoma" w:hAnsi="Tahoma"/>
            <w:color w:val="006E87"/>
            <w:sz w:val="18"/>
            <w:szCs w:val="18"/>
          </w:rPr>
          <w:t>204</w:t>
        </w:r>
      </w:hyperlink>
      <w:r>
        <w:rPr>
          <w:rFonts w:cs="Tahoma" w:ascii="Tahoma" w:hAnsi="Tahoma"/>
          <w:color w:val="000000"/>
          <w:sz w:val="18"/>
          <w:szCs w:val="18"/>
          <w:u w:val="single"/>
        </w:rPr>
        <w:t>,</w:t>
      </w:r>
      <w:r>
        <w:rPr>
          <w:rStyle w:val="Appleconvertedspace"/>
          <w:rFonts w:cs="Tahoma" w:ascii="Tahoma" w:hAnsi="Tahoma"/>
          <w:color w:val="000000"/>
          <w:sz w:val="18"/>
          <w:szCs w:val="18"/>
        </w:rPr>
        <w:t> </w:t>
      </w:r>
      <w:hyperlink r:id="rId63">
        <w:r>
          <w:rPr>
            <w:rFonts w:cs="Tahoma" w:ascii="Tahoma" w:hAnsi="Tahoma"/>
            <w:color w:val="006E87"/>
            <w:sz w:val="18"/>
            <w:szCs w:val="18"/>
          </w:rPr>
          <w:t>292</w:t>
        </w:r>
      </w:hyperlink>
      <w:r>
        <w:rPr>
          <w:rFonts w:cs="Tahoma" w:ascii="Tahoma" w:hAnsi="Tahoma"/>
          <w:color w:val="000000"/>
          <w:sz w:val="18"/>
          <w:szCs w:val="18"/>
          <w:u w:val="single"/>
        </w:rPr>
        <w:t>,</w:t>
      </w:r>
      <w:r>
        <w:rPr>
          <w:rStyle w:val="Appleconvertedspace"/>
          <w:rFonts w:cs="Tahoma" w:ascii="Tahoma" w:hAnsi="Tahoma"/>
          <w:color w:val="000000"/>
          <w:sz w:val="18"/>
          <w:szCs w:val="18"/>
        </w:rPr>
        <w:t> </w:t>
      </w:r>
      <w:hyperlink r:id="rId64">
        <w:r>
          <w:rPr>
            <w:rFonts w:cs="Tahoma" w:ascii="Tahoma" w:hAnsi="Tahoma"/>
            <w:color w:val="006E87"/>
            <w:sz w:val="18"/>
            <w:szCs w:val="18"/>
          </w:rPr>
          <w:t>304</w:t>
        </w:r>
      </w:hyperlink>
      <w:r>
        <w:rPr>
          <w:rStyle w:val="Appleconvertedspace"/>
          <w:rFonts w:cs="Tahoma" w:ascii="Tahoma" w:hAnsi="Tahoma"/>
          <w:color w:val="000000"/>
          <w:sz w:val="18"/>
          <w:szCs w:val="18"/>
        </w:rPr>
        <w:t> </w:t>
      </w:r>
      <w:r>
        <w:rPr>
          <w:rFonts w:cs="Tahoma" w:ascii="Tahoma" w:hAnsi="Tahoma"/>
          <w:color w:val="000000"/>
          <w:sz w:val="18"/>
          <w:szCs w:val="18"/>
        </w:rPr>
        <w:t>УК РФ), и в целях обеспечения единства судебной практики Пленумом Верховного Суда Российской Федерации, руководствуясь</w:t>
      </w:r>
      <w:r>
        <w:rPr>
          <w:rStyle w:val="Appleconvertedspace"/>
          <w:rFonts w:cs="Tahoma" w:ascii="Tahoma" w:hAnsi="Tahoma"/>
          <w:color w:val="000000"/>
          <w:sz w:val="18"/>
          <w:szCs w:val="18"/>
        </w:rPr>
        <w:t> </w:t>
      </w:r>
      <w:hyperlink r:id="rId65">
        <w:r>
          <w:rPr>
            <w:rFonts w:cs="Tahoma" w:ascii="Tahoma" w:hAnsi="Tahoma"/>
            <w:color w:val="006E87"/>
            <w:sz w:val="18"/>
            <w:szCs w:val="18"/>
          </w:rPr>
          <w:t>статьей 126</w:t>
        </w:r>
      </w:hyperlink>
      <w:r>
        <w:rPr>
          <w:rStyle w:val="Appleconvertedspace"/>
          <w:rFonts w:cs="Tahoma" w:ascii="Tahoma" w:hAnsi="Tahoma"/>
          <w:color w:val="000000"/>
          <w:sz w:val="18"/>
          <w:szCs w:val="18"/>
        </w:rPr>
        <w:t> </w:t>
      </w:r>
      <w:r>
        <w:rPr>
          <w:rFonts w:cs="Tahoma" w:ascii="Tahoma" w:hAnsi="Tahoma"/>
          <w:color w:val="000000"/>
          <w:sz w:val="18"/>
          <w:szCs w:val="18"/>
        </w:rPr>
        <w:t>Конституции Российской Федерации,</w:t>
      </w:r>
      <w:r>
        <w:rPr>
          <w:rStyle w:val="Appleconvertedspace"/>
          <w:rFonts w:cs="Tahoma" w:ascii="Tahoma" w:hAnsi="Tahoma"/>
          <w:color w:val="000000"/>
          <w:sz w:val="18"/>
          <w:szCs w:val="18"/>
        </w:rPr>
        <w:t> </w:t>
      </w:r>
      <w:hyperlink r:id="rId66">
        <w:r>
          <w:rPr>
            <w:rFonts w:cs="Tahoma" w:ascii="Tahoma" w:hAnsi="Tahoma"/>
            <w:color w:val="006E87"/>
            <w:sz w:val="18"/>
            <w:szCs w:val="18"/>
          </w:rPr>
          <w:t>статьями 9</w:t>
        </w:r>
      </w:hyperlink>
      <w:r>
        <w:rPr>
          <w:rFonts w:cs="Tahoma" w:ascii="Tahoma" w:hAnsi="Tahoma"/>
          <w:color w:val="000000"/>
          <w:sz w:val="18"/>
          <w:szCs w:val="18"/>
          <w:u w:val="single"/>
        </w:rPr>
        <w:t>,</w:t>
      </w:r>
      <w:r>
        <w:rPr>
          <w:rStyle w:val="Appleconvertedspace"/>
          <w:rFonts w:cs="Tahoma" w:ascii="Tahoma" w:hAnsi="Tahoma"/>
          <w:color w:val="000000"/>
          <w:sz w:val="18"/>
          <w:szCs w:val="18"/>
        </w:rPr>
        <w:t> </w:t>
      </w:r>
      <w:hyperlink r:id="rId67">
        <w:r>
          <w:rPr>
            <w:rFonts w:cs="Tahoma" w:ascii="Tahoma" w:hAnsi="Tahoma"/>
            <w:color w:val="006E87"/>
            <w:sz w:val="18"/>
            <w:szCs w:val="18"/>
          </w:rPr>
          <w:t>14</w:t>
        </w:r>
      </w:hyperlink>
      <w:r>
        <w:rPr>
          <w:rStyle w:val="Appleconvertedspace"/>
          <w:rFonts w:cs="Tahoma" w:ascii="Tahoma" w:hAnsi="Tahoma"/>
          <w:color w:val="000000"/>
          <w:sz w:val="18"/>
          <w:szCs w:val="18"/>
        </w:rPr>
        <w:t> </w:t>
      </w:r>
      <w:r>
        <w:rPr>
          <w:rFonts w:cs="Tahoma" w:ascii="Tahoma" w:hAnsi="Tahoma"/>
          <w:color w:val="000000"/>
          <w:sz w:val="18"/>
          <w:szCs w:val="18"/>
        </w:rPr>
        <w:t>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pPr>
        <w:pStyle w:val="Normal"/>
        <w:spacing w:before="0" w:after="200"/>
        <w:jc w:val="both"/>
        <w:rPr/>
      </w:pPr>
      <w:r>
        <w:rPr/>
      </w:r>
    </w:p>
    <w:sectPr>
      <w:footerReference w:type="default" r:id="rId68"/>
      <w:type w:val="nextPage"/>
      <w:pgSz w:w="11906" w:h="16838"/>
      <w:pgMar w:left="1134" w:right="850" w:header="0" w:top="1134" w:footer="708" w:bottom="851"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99477580"/>
    </w:sdtPr>
    <w:sdtContent>
      <w:p>
        <w:pPr>
          <w:pStyle w:val="Style24"/>
          <w:jc w:val="right"/>
          <w:rPr/>
        </w:pPr>
        <w:r>
          <w:rPr/>
          <w:fldChar w:fldCharType="begin"/>
        </w:r>
        <w:r>
          <w:rPr/>
          <w:instrText> PAGE </w:instrText>
        </w:r>
        <w:r>
          <w:rPr/>
          <w:fldChar w:fldCharType="separate"/>
        </w:r>
        <w:r>
          <w:rPr/>
          <w:t>15</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380" w:hanging="360"/>
      </w:pPr>
    </w:lvl>
    <w:lvl w:ilvl="1">
      <w:start w:val="1"/>
      <w:numFmt w:val="decimal"/>
      <w:lvlText w:val="%1.%2."/>
      <w:lvlJc w:val="left"/>
      <w:pPr>
        <w:tabs>
          <w:tab w:val="num" w:pos="0"/>
        </w:tabs>
        <w:ind w:left="1380" w:hanging="360"/>
      </w:pPr>
      <w:rPr>
        <w:sz w:val="24"/>
        <w:szCs w:val="24"/>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1740" w:hanging="720"/>
      </w:pPr>
    </w:lvl>
    <w:lvl w:ilvl="4">
      <w:start w:val="1"/>
      <w:numFmt w:val="decimal"/>
      <w:lvlText w:val="%1.%2.%3.%4.%5."/>
      <w:lvlJc w:val="left"/>
      <w:pPr>
        <w:tabs>
          <w:tab w:val="num" w:pos="0"/>
        </w:tabs>
        <w:ind w:left="2100" w:hanging="1080"/>
      </w:pPr>
    </w:lvl>
    <w:lvl w:ilvl="5">
      <w:start w:val="1"/>
      <w:numFmt w:val="decimal"/>
      <w:lvlText w:val="%1.%2.%3.%4.%5.%6."/>
      <w:lvlJc w:val="left"/>
      <w:pPr>
        <w:tabs>
          <w:tab w:val="num" w:pos="0"/>
        </w:tabs>
        <w:ind w:left="2100" w:hanging="1080"/>
      </w:pPr>
    </w:lvl>
    <w:lvl w:ilvl="6">
      <w:start w:val="1"/>
      <w:numFmt w:val="decimal"/>
      <w:lvlText w:val="%1.%2.%3.%4.%5.%6.%7."/>
      <w:lvlJc w:val="left"/>
      <w:pPr>
        <w:tabs>
          <w:tab w:val="num" w:pos="0"/>
        </w:tabs>
        <w:ind w:left="2460" w:hanging="1440"/>
      </w:pPr>
    </w:lvl>
    <w:lvl w:ilvl="7">
      <w:start w:val="1"/>
      <w:numFmt w:val="decimal"/>
      <w:lvlText w:val="%1.%2.%3.%4.%5.%6.%7.%8."/>
      <w:lvlJc w:val="left"/>
      <w:pPr>
        <w:tabs>
          <w:tab w:val="num" w:pos="0"/>
        </w:tabs>
        <w:ind w:left="2460" w:hanging="1440"/>
      </w:pPr>
    </w:lvl>
    <w:lvl w:ilvl="8">
      <w:start w:val="1"/>
      <w:numFmt w:val="decimal"/>
      <w:lvlText w:val="%1.%2.%3.%4.%5.%6.%7.%8.%9."/>
      <w:lvlJc w:val="left"/>
      <w:pPr>
        <w:tabs>
          <w:tab w:val="num" w:pos="0"/>
        </w:tabs>
        <w:ind w:left="2820" w:hanging="1800"/>
      </w:pPr>
    </w:lvl>
  </w:abstractNum>
  <w:abstractNum w:abstractNumId="3">
    <w:lvl w:ilvl="0">
      <w:start w:val="1"/>
      <w:numFmt w:val="bullet"/>
      <w:lvlText w:val=""/>
      <w:lvlJc w:val="left"/>
      <w:pPr>
        <w:tabs>
          <w:tab w:val="num" w:pos="0"/>
        </w:tabs>
        <w:ind w:left="2100" w:hanging="360"/>
      </w:pPr>
      <w:rPr>
        <w:rFonts w:ascii="Symbol" w:hAnsi="Symbol" w:cs="Symbol" w:hint="default"/>
      </w:rPr>
    </w:lvl>
    <w:lvl w:ilvl="1">
      <w:start w:val="1"/>
      <w:numFmt w:val="bullet"/>
      <w:lvlText w:val="o"/>
      <w:lvlJc w:val="left"/>
      <w:pPr>
        <w:tabs>
          <w:tab w:val="num" w:pos="0"/>
        </w:tabs>
        <w:ind w:left="2820" w:hanging="360"/>
      </w:pPr>
      <w:rPr>
        <w:rFonts w:ascii="Courier New" w:hAnsi="Courier New" w:cs="Courier New" w:hint="default"/>
      </w:rPr>
    </w:lvl>
    <w:lvl w:ilvl="2">
      <w:start w:val="1"/>
      <w:numFmt w:val="bullet"/>
      <w:lvlText w:val=""/>
      <w:lvlJc w:val="left"/>
      <w:pPr>
        <w:tabs>
          <w:tab w:val="num" w:pos="0"/>
        </w:tabs>
        <w:ind w:left="3540" w:hanging="360"/>
      </w:pPr>
      <w:rPr>
        <w:rFonts w:ascii="Wingdings" w:hAnsi="Wingdings" w:cs="Wingdings" w:hint="default"/>
      </w:rPr>
    </w:lvl>
    <w:lvl w:ilvl="3">
      <w:start w:val="1"/>
      <w:numFmt w:val="bullet"/>
      <w:lvlText w:val=""/>
      <w:lvlJc w:val="left"/>
      <w:pPr>
        <w:tabs>
          <w:tab w:val="num" w:pos="0"/>
        </w:tabs>
        <w:ind w:left="4260" w:hanging="360"/>
      </w:pPr>
      <w:rPr>
        <w:rFonts w:ascii="Symbol" w:hAnsi="Symbol" w:cs="Symbol" w:hint="default"/>
      </w:rPr>
    </w:lvl>
    <w:lvl w:ilvl="4">
      <w:start w:val="1"/>
      <w:numFmt w:val="bullet"/>
      <w:lvlText w:val="o"/>
      <w:lvlJc w:val="left"/>
      <w:pPr>
        <w:tabs>
          <w:tab w:val="num" w:pos="0"/>
        </w:tabs>
        <w:ind w:left="4980" w:hanging="360"/>
      </w:pPr>
      <w:rPr>
        <w:rFonts w:ascii="Courier New" w:hAnsi="Courier New" w:cs="Courier New" w:hint="default"/>
      </w:rPr>
    </w:lvl>
    <w:lvl w:ilvl="5">
      <w:start w:val="1"/>
      <w:numFmt w:val="bullet"/>
      <w:lvlText w:val=""/>
      <w:lvlJc w:val="left"/>
      <w:pPr>
        <w:tabs>
          <w:tab w:val="num" w:pos="0"/>
        </w:tabs>
        <w:ind w:left="5700" w:hanging="360"/>
      </w:pPr>
      <w:rPr>
        <w:rFonts w:ascii="Wingdings" w:hAnsi="Wingdings" w:cs="Wingdings" w:hint="default"/>
      </w:rPr>
    </w:lvl>
    <w:lvl w:ilvl="6">
      <w:start w:val="1"/>
      <w:numFmt w:val="bullet"/>
      <w:lvlText w:val=""/>
      <w:lvlJc w:val="left"/>
      <w:pPr>
        <w:tabs>
          <w:tab w:val="num" w:pos="0"/>
        </w:tabs>
        <w:ind w:left="6420" w:hanging="360"/>
      </w:pPr>
      <w:rPr>
        <w:rFonts w:ascii="Symbol" w:hAnsi="Symbol" w:cs="Symbol" w:hint="default"/>
      </w:rPr>
    </w:lvl>
    <w:lvl w:ilvl="7">
      <w:start w:val="1"/>
      <w:numFmt w:val="bullet"/>
      <w:lvlText w:val="o"/>
      <w:lvlJc w:val="left"/>
      <w:pPr>
        <w:tabs>
          <w:tab w:val="num" w:pos="0"/>
        </w:tabs>
        <w:ind w:left="7140" w:hanging="360"/>
      </w:pPr>
      <w:rPr>
        <w:rFonts w:ascii="Courier New" w:hAnsi="Courier New" w:cs="Courier New" w:hint="default"/>
      </w:rPr>
    </w:lvl>
    <w:lvl w:ilvl="8">
      <w:start w:val="1"/>
      <w:numFmt w:val="bullet"/>
      <w:lvlText w:val=""/>
      <w:lvlJc w:val="left"/>
      <w:pPr>
        <w:tabs>
          <w:tab w:val="num" w:pos="0"/>
        </w:tabs>
        <w:ind w:left="7860" w:hanging="360"/>
      </w:pPr>
      <w:rPr>
        <w:rFonts w:ascii="Wingdings" w:hAnsi="Wingdings" w:cs="Wingdings" w:hint="default"/>
      </w:rPr>
    </w:lvl>
  </w:abstractNum>
  <w:abstractNum w:abstractNumId="4">
    <w:lvl w:ilvl="0">
      <w:start w:val="1"/>
      <w:numFmt w:val="bullet"/>
      <w:lvlText w:val=""/>
      <w:lvlJc w:val="left"/>
      <w:pPr>
        <w:tabs>
          <w:tab w:val="num" w:pos="0"/>
        </w:tabs>
        <w:ind w:left="2100" w:hanging="360"/>
      </w:pPr>
      <w:rPr>
        <w:rFonts w:ascii="Symbol" w:hAnsi="Symbol" w:cs="Symbol" w:hint="default"/>
      </w:rPr>
    </w:lvl>
    <w:lvl w:ilvl="1">
      <w:start w:val="1"/>
      <w:numFmt w:val="bullet"/>
      <w:lvlText w:val="o"/>
      <w:lvlJc w:val="left"/>
      <w:pPr>
        <w:tabs>
          <w:tab w:val="num" w:pos="0"/>
        </w:tabs>
        <w:ind w:left="2820" w:hanging="360"/>
      </w:pPr>
      <w:rPr>
        <w:rFonts w:ascii="Courier New" w:hAnsi="Courier New" w:cs="Courier New" w:hint="default"/>
      </w:rPr>
    </w:lvl>
    <w:lvl w:ilvl="2">
      <w:start w:val="1"/>
      <w:numFmt w:val="bullet"/>
      <w:lvlText w:val=""/>
      <w:lvlJc w:val="left"/>
      <w:pPr>
        <w:tabs>
          <w:tab w:val="num" w:pos="0"/>
        </w:tabs>
        <w:ind w:left="3540" w:hanging="360"/>
      </w:pPr>
      <w:rPr>
        <w:rFonts w:ascii="Wingdings" w:hAnsi="Wingdings" w:cs="Wingdings" w:hint="default"/>
      </w:rPr>
    </w:lvl>
    <w:lvl w:ilvl="3">
      <w:start w:val="1"/>
      <w:numFmt w:val="bullet"/>
      <w:lvlText w:val=""/>
      <w:lvlJc w:val="left"/>
      <w:pPr>
        <w:tabs>
          <w:tab w:val="num" w:pos="0"/>
        </w:tabs>
        <w:ind w:left="4260" w:hanging="360"/>
      </w:pPr>
      <w:rPr>
        <w:rFonts w:ascii="Symbol" w:hAnsi="Symbol" w:cs="Symbol" w:hint="default"/>
      </w:rPr>
    </w:lvl>
    <w:lvl w:ilvl="4">
      <w:start w:val="1"/>
      <w:numFmt w:val="bullet"/>
      <w:lvlText w:val="o"/>
      <w:lvlJc w:val="left"/>
      <w:pPr>
        <w:tabs>
          <w:tab w:val="num" w:pos="0"/>
        </w:tabs>
        <w:ind w:left="4980" w:hanging="360"/>
      </w:pPr>
      <w:rPr>
        <w:rFonts w:ascii="Courier New" w:hAnsi="Courier New" w:cs="Courier New" w:hint="default"/>
      </w:rPr>
    </w:lvl>
    <w:lvl w:ilvl="5">
      <w:start w:val="1"/>
      <w:numFmt w:val="bullet"/>
      <w:lvlText w:val=""/>
      <w:lvlJc w:val="left"/>
      <w:pPr>
        <w:tabs>
          <w:tab w:val="num" w:pos="0"/>
        </w:tabs>
        <w:ind w:left="5700" w:hanging="360"/>
      </w:pPr>
      <w:rPr>
        <w:rFonts w:ascii="Wingdings" w:hAnsi="Wingdings" w:cs="Wingdings" w:hint="default"/>
      </w:rPr>
    </w:lvl>
    <w:lvl w:ilvl="6">
      <w:start w:val="1"/>
      <w:numFmt w:val="bullet"/>
      <w:lvlText w:val=""/>
      <w:lvlJc w:val="left"/>
      <w:pPr>
        <w:tabs>
          <w:tab w:val="num" w:pos="0"/>
        </w:tabs>
        <w:ind w:left="6420" w:hanging="360"/>
      </w:pPr>
      <w:rPr>
        <w:rFonts w:ascii="Symbol" w:hAnsi="Symbol" w:cs="Symbol" w:hint="default"/>
      </w:rPr>
    </w:lvl>
    <w:lvl w:ilvl="7">
      <w:start w:val="1"/>
      <w:numFmt w:val="bullet"/>
      <w:lvlText w:val="o"/>
      <w:lvlJc w:val="left"/>
      <w:pPr>
        <w:tabs>
          <w:tab w:val="num" w:pos="0"/>
        </w:tabs>
        <w:ind w:left="7140" w:hanging="360"/>
      </w:pPr>
      <w:rPr>
        <w:rFonts w:ascii="Courier New" w:hAnsi="Courier New" w:cs="Courier New" w:hint="default"/>
      </w:rPr>
    </w:lvl>
    <w:lvl w:ilvl="8">
      <w:start w:val="1"/>
      <w:numFmt w:val="bullet"/>
      <w:lvlText w:val=""/>
      <w:lvlJc w:val="left"/>
      <w:pPr>
        <w:tabs>
          <w:tab w:val="num" w:pos="0"/>
        </w:tabs>
        <w:ind w:left="786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47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7"/>
    <w:next w:val="Style18"/>
    <w:qFormat/>
    <w:pPr>
      <w:numPr>
        <w:ilvl w:val="0"/>
        <w:numId w:val="1"/>
      </w:numPr>
      <w:spacing w:before="240" w:after="120"/>
      <w:outlineLvl w:val="0"/>
    </w:pPr>
    <w:rPr>
      <w:rFonts w:ascii="Liberation Serif" w:hAnsi="Liberation Serif" w:eastAsia="Tahoma" w:cs="Tahoma"/>
      <w:b/>
      <w:bCs/>
      <w:sz w:val="48"/>
      <w:szCs w:val="4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94074"/>
    <w:rPr>
      <w:b/>
      <w:bCs/>
    </w:rPr>
  </w:style>
  <w:style w:type="character" w:styleId="Appleconvertedspace" w:customStyle="1">
    <w:name w:val="apple-converted-space"/>
    <w:basedOn w:val="DefaultParagraphFont"/>
    <w:qFormat/>
    <w:rsid w:val="00794074"/>
    <w:rPr/>
  </w:style>
  <w:style w:type="character" w:styleId="Style13">
    <w:name w:val="Интернет-ссылка"/>
    <w:basedOn w:val="DefaultParagraphFont"/>
    <w:uiPriority w:val="99"/>
    <w:semiHidden/>
    <w:unhideWhenUsed/>
    <w:rsid w:val="00794074"/>
    <w:rPr>
      <w:color w:val="0000FF"/>
      <w:u w:val="single"/>
    </w:rPr>
  </w:style>
  <w:style w:type="character" w:styleId="Linenumber">
    <w:name w:val="line number"/>
    <w:basedOn w:val="DefaultParagraphFont"/>
    <w:uiPriority w:val="99"/>
    <w:semiHidden/>
    <w:unhideWhenUsed/>
    <w:qFormat/>
    <w:rsid w:val="00c55426"/>
    <w:rPr/>
  </w:style>
  <w:style w:type="character" w:styleId="Style14" w:customStyle="1">
    <w:name w:val="Верхний колонтитул Знак"/>
    <w:basedOn w:val="DefaultParagraphFont"/>
    <w:link w:val="a8"/>
    <w:uiPriority w:val="99"/>
    <w:qFormat/>
    <w:rsid w:val="00c55426"/>
    <w:rPr/>
  </w:style>
  <w:style w:type="character" w:styleId="Style15" w:customStyle="1">
    <w:name w:val="Нижний колонтитул Знак"/>
    <w:basedOn w:val="DefaultParagraphFont"/>
    <w:link w:val="aa"/>
    <w:uiPriority w:val="99"/>
    <w:qFormat/>
    <w:rsid w:val="00c55426"/>
    <w:rPr/>
  </w:style>
  <w:style w:type="character" w:styleId="Style16" w:customStyle="1">
    <w:name w:val="Текст выноски Знак"/>
    <w:basedOn w:val="DefaultParagraphFont"/>
    <w:link w:val="ac"/>
    <w:uiPriority w:val="99"/>
    <w:semiHidden/>
    <w:qFormat/>
    <w:rsid w:val="00c55426"/>
    <w:rPr>
      <w:rFonts w:ascii="Tahoma" w:hAnsi="Tahoma" w:cs="Tahoma"/>
      <w:sz w:val="16"/>
      <w:szCs w:val="16"/>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99"/>
    <w:qFormat/>
    <w:rsid w:val="00c82d5b"/>
    <w:pPr>
      <w:spacing w:before="0" w:after="200"/>
      <w:ind w:left="720" w:hanging="0"/>
      <w:contextualSpacing/>
    </w:pPr>
    <w:rPr/>
  </w:style>
  <w:style w:type="paragraph" w:styleId="NormalWeb">
    <w:name w:val="Normal (Web)"/>
    <w:basedOn w:val="Normal"/>
    <w:uiPriority w:val="99"/>
    <w:semiHidden/>
    <w:unhideWhenUsed/>
    <w:qFormat/>
    <w:rsid w:val="00794074"/>
    <w:pPr>
      <w:spacing w:lineRule="auto" w:line="240" w:beforeAutospacing="1" w:afterAutospacing="1"/>
    </w:pPr>
    <w:rPr>
      <w:rFonts w:ascii="Times New Roman" w:hAnsi="Times New Roman" w:eastAsia="Times New Roman" w:cs="Times New Roman"/>
      <w:sz w:val="24"/>
      <w:szCs w:val="24"/>
      <w:lang w:eastAsia="ru-RU"/>
    </w:rPr>
  </w:style>
  <w:style w:type="paragraph" w:styleId="Style22">
    <w:name w:val="Верхний и нижний колонтитулы"/>
    <w:basedOn w:val="Normal"/>
    <w:qFormat/>
    <w:pPr/>
    <w:rPr/>
  </w:style>
  <w:style w:type="paragraph" w:styleId="Style23">
    <w:name w:val="Header"/>
    <w:basedOn w:val="Normal"/>
    <w:link w:val="a9"/>
    <w:uiPriority w:val="99"/>
    <w:unhideWhenUsed/>
    <w:rsid w:val="00c55426"/>
    <w:pPr>
      <w:tabs>
        <w:tab w:val="clear" w:pos="708"/>
        <w:tab w:val="center" w:pos="4677" w:leader="none"/>
        <w:tab w:val="right" w:pos="9355" w:leader="none"/>
      </w:tabs>
      <w:spacing w:lineRule="auto" w:line="240" w:before="0" w:after="0"/>
    </w:pPr>
    <w:rPr/>
  </w:style>
  <w:style w:type="paragraph" w:styleId="Style24">
    <w:name w:val="Footer"/>
    <w:basedOn w:val="Normal"/>
    <w:link w:val="ab"/>
    <w:uiPriority w:val="99"/>
    <w:unhideWhenUsed/>
    <w:rsid w:val="00c55426"/>
    <w:pPr>
      <w:tabs>
        <w:tab w:val="clear" w:pos="708"/>
        <w:tab w:val="center" w:pos="4677" w:leader="none"/>
        <w:tab w:val="right" w:pos="9355" w:leader="none"/>
      </w:tabs>
      <w:spacing w:lineRule="auto" w:line="240" w:before="0" w:after="0"/>
    </w:pPr>
    <w:rPr/>
  </w:style>
  <w:style w:type="paragraph" w:styleId="BalloonText">
    <w:name w:val="Balloon Text"/>
    <w:basedOn w:val="Normal"/>
    <w:link w:val="ad"/>
    <w:uiPriority w:val="99"/>
    <w:semiHidden/>
    <w:unhideWhenUsed/>
    <w:qFormat/>
    <w:rsid w:val="00c55426"/>
    <w:pPr>
      <w:spacing w:lineRule="auto" w:line="240" w:before="0" w:after="0"/>
    </w:pPr>
    <w:rPr>
      <w:rFonts w:ascii="Tahoma" w:hAnsi="Tahoma" w:cs="Tahoma"/>
      <w:sz w:val="16"/>
      <w:szCs w:val="16"/>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4343DE4663F6B8F5B09D472A6C353849D080D4FE2F90D8E8D32A702210003D0ECC6E399k2K5J" TargetMode="External"/><Relationship Id="rId3" Type="http://schemas.openxmlformats.org/officeDocument/2006/relationships/hyperlink" Target="consultantplus://offline/ref=F4343DE4663F6B8F5B09D472A6C353849D080D4FE2F90D8E8D32A702210003D0ECC6E399k2K4J" TargetMode="External"/><Relationship Id="rId4" Type="http://schemas.openxmlformats.org/officeDocument/2006/relationships/hyperlink" Target="consultantplus://offline/ref=F4343DE4663F6B8F5B09D472A6C353849D080D4FE2F90D8E8D32A702210003D0ECC6E398k2KCJ" TargetMode="External"/><Relationship Id="rId5" Type="http://schemas.openxmlformats.org/officeDocument/2006/relationships/hyperlink" Target="consultantplus://offline/ref=F4343DE4663F6B8F5B09D472A6C353849D080D4FE2F90D8E8D32A702210003D0ECC6E399k2K4J" TargetMode="External"/><Relationship Id="rId6" Type="http://schemas.openxmlformats.org/officeDocument/2006/relationships/hyperlink" Target="consultantplus://offline/ref=F4343DE4663F6B8F5B09D472A6C353849D080D4FE2F90D8E8D32A702210003D0ECC6E399k2K4J" TargetMode="External"/><Relationship Id="rId7" Type="http://schemas.openxmlformats.org/officeDocument/2006/relationships/hyperlink" Target="consultantplus://offline/ref=F4343DE4663F6B8F5B09D472A6C353849D080D4FE2F90D8E8D32A702210003D0ECC6E398k2KEJ" TargetMode="External"/><Relationship Id="rId8" Type="http://schemas.openxmlformats.org/officeDocument/2006/relationships/hyperlink" Target="consultantplus://offline/ref=F4343DE4663F6B8F5B09D472A6C353849D080D4FE2F90D8E8D32A702210003D0ECC6E399k2K4J" TargetMode="External"/><Relationship Id="rId9" Type="http://schemas.openxmlformats.org/officeDocument/2006/relationships/hyperlink" Target="consultantplus://offline/ref=F4343DE4663F6B8F5B09D472A6C353849D080D4FE2F90D8E8D32A702210003D0ECC6E398k2KCJ" TargetMode="External"/><Relationship Id="rId10" Type="http://schemas.openxmlformats.org/officeDocument/2006/relationships/hyperlink" Target="consultantplus://offline/ref=F4343DE4663F6B8F5B09D472A6C353849D080D4FE2F90D8E8D32A702210003D0ECC6E399k2K4J" TargetMode="External"/><Relationship Id="rId11" Type="http://schemas.openxmlformats.org/officeDocument/2006/relationships/hyperlink" Target="consultantplus://offline/ref=F4343DE4663F6B8F5B09D472A6C353849D080D4FE2F90D8E8D32A702210003D0ECC6E399k2K4J" TargetMode="External"/><Relationship Id="rId12" Type="http://schemas.openxmlformats.org/officeDocument/2006/relationships/hyperlink" Target="consultantplus://offline/ref=F4343DE4663F6B8F5B09D472A6C353849D080D4FE2F90D8E8D32A702210003D0ECC6E398k2KFJ" TargetMode="External"/><Relationship Id="rId13" Type="http://schemas.openxmlformats.org/officeDocument/2006/relationships/hyperlink" Target="consultantplus://offline/ref=F4343DE4663F6B8F5B09D472A6C353849D080D4FE2F90D8E8D32A702210003D0ECC6E398k2KEJ" TargetMode="External"/><Relationship Id="rId14" Type="http://schemas.openxmlformats.org/officeDocument/2006/relationships/hyperlink" Target="consultantplus://offline/ref=F4343DE4663F6B8F5B09D472A6C353849D0D0F43E9F00D8E8D32A70221k0K0J" TargetMode="External"/><Relationship Id="rId15" Type="http://schemas.openxmlformats.org/officeDocument/2006/relationships/hyperlink" Target="consultantplus://offline/ref=F4343DE4663F6B8F5B09D472A6C353849D0D0F43E9F00D8E8D32A702210003D0ECC6E39A2DB5BA7CkDKEJ" TargetMode="External"/><Relationship Id="rId16" Type="http://schemas.openxmlformats.org/officeDocument/2006/relationships/hyperlink" Target="consultantplus://offline/ref=F4343DE4663F6B8F5B09D472A6C353849D080D4FE2F90D8E8D32A702210003D0ECC6E39A2DB5BB7DkDKBJ" TargetMode="External"/><Relationship Id="rId17" Type="http://schemas.openxmlformats.org/officeDocument/2006/relationships/hyperlink" Target="consultantplus://offline/ref=F4343DE4663F6B8F5B09D472A6C353849D080D4FE2F90D8E8D32A702210003D0ECC6E392k2KDJ" TargetMode="External"/><Relationship Id="rId18" Type="http://schemas.openxmlformats.org/officeDocument/2006/relationships/hyperlink" Target="consultantplus://offline/ref=F4343DE4663F6B8F5B09D472A6C353849D080D4FE2F90D8E8D32A702210003D0ECC6E39A2DB5BB7DkDK8J" TargetMode="External"/><Relationship Id="rId19" Type="http://schemas.openxmlformats.org/officeDocument/2006/relationships/hyperlink" Target="consultantplus://offline/ref=F4343DE4663F6B8F5B09D472A6C353849D080343E1F60D8E8D32A702210003D0ECC6E39A2DB7BC7CkDKAJ" TargetMode="External"/><Relationship Id="rId20" Type="http://schemas.openxmlformats.org/officeDocument/2006/relationships/hyperlink" Target="consultantplus://offline/ref=F4343DE4663F6B8F5B09D472A6C353849D080343E1F60D8E8D32A702210003D0ECC6E39A2FB1kBK8J" TargetMode="External"/><Relationship Id="rId21" Type="http://schemas.openxmlformats.org/officeDocument/2006/relationships/hyperlink" Target="consultantplus://offline/ref=F4343DE4663F6B8F5B09D472A6C353849D080343E1F60D8E8D32A702210003D0ECC6E39A2DB4B87BkDKBJ" TargetMode="External"/><Relationship Id="rId22" Type="http://schemas.openxmlformats.org/officeDocument/2006/relationships/hyperlink" Target="consultantplus://offline/ref=F4343DE4663F6B8F5B09D472A6C353849D080343E1F60D8E8D32A702210003D0ECC6E39A2DB7B27CkDK3J" TargetMode="External"/><Relationship Id="rId23" Type="http://schemas.openxmlformats.org/officeDocument/2006/relationships/hyperlink" Target="consultantplus://offline/ref=F4343DE4663F6B8F5B09D472A6C353849D080343E1F60D8E8D32A702210003D0ECC6E39A2DB4B374kDKCJ" TargetMode="External"/><Relationship Id="rId24" Type="http://schemas.openxmlformats.org/officeDocument/2006/relationships/hyperlink" Target="consultantplus://offline/ref=F4343DE4663F6B8F5B09D472A6C353849D080343E1F60D8E8D32A702210003D0ECC6E39F28kBK5J" TargetMode="External"/><Relationship Id="rId25" Type="http://schemas.openxmlformats.org/officeDocument/2006/relationships/hyperlink" Target="consultantplus://offline/ref=F4343DE4663F6B8F5B09D472A6C353849D080343E1F60D8E8D32A702210003D0ECC6E39F28kBK4J" TargetMode="External"/><Relationship Id="rId26" Type="http://schemas.openxmlformats.org/officeDocument/2006/relationships/hyperlink" Target="consultantplus://offline/ref=F4343DE4663F6B8F5B09D472A6C353849D080343E1F60D8E8D32A702210003D0ECC6E39F28kBK2J" TargetMode="External"/><Relationship Id="rId27" Type="http://schemas.openxmlformats.org/officeDocument/2006/relationships/hyperlink" Target="consultantplus://offline/ref=F4343DE4663F6B8F5B09D472A6C353849D080343E1F60D8E8D32A702210003D0ECC6E39F28kBK4J" TargetMode="External"/><Relationship Id="rId28" Type="http://schemas.openxmlformats.org/officeDocument/2006/relationships/hyperlink" Target="consultantplus://offline/ref=F4343DE4663F6B8F5B09D472A6C353849D080343E1F60D8E8D32A702210003D0ECC6E39F28kBK6J" TargetMode="External"/><Relationship Id="rId29" Type="http://schemas.openxmlformats.org/officeDocument/2006/relationships/hyperlink" Target="consultantplus://offline/ref=F4343DE4663F6B8F5B09D472A6C353849D080343E1F60D8E8D32A702210003D0ECC6E39A2DB4B27AkDK8J" TargetMode="External"/><Relationship Id="rId30" Type="http://schemas.openxmlformats.org/officeDocument/2006/relationships/hyperlink" Target="consultantplus://offline/ref=F4343DE4663F6B8F5B09D472A6C353849D080343E1F60D8E8D32A702210003D0ECC6E39A2DB4B27AkDKFJ" TargetMode="External"/><Relationship Id="rId31" Type="http://schemas.openxmlformats.org/officeDocument/2006/relationships/hyperlink" Target="consultantplus://offline/ref=F4343DE4663F6B8F5B09D472A6C353849D080343E1F60D8E8D32A702210003D0ECC6E39A2DB4B27AkDKDJ" TargetMode="External"/><Relationship Id="rId32" Type="http://schemas.openxmlformats.org/officeDocument/2006/relationships/hyperlink" Target="consultantplus://offline/ref=F4343DE4663F6B8F5B09D472A6C353849E050C43EBA65A8CDC67A9k0K7J" TargetMode="External"/><Relationship Id="rId33" Type="http://schemas.openxmlformats.org/officeDocument/2006/relationships/hyperlink" Target="consultantplus://offline/ref=F4343DE4663F6B8F5B09D472A6C353849D080343E1F60D8E8D32A702210003D0ECC6E39F2BkBK3J" TargetMode="External"/><Relationship Id="rId34" Type="http://schemas.openxmlformats.org/officeDocument/2006/relationships/hyperlink" Target="consultantplus://offline/ref=F4343DE4663F6B8F5B09D472A6C353849D080343E1F60D8E8D32A702210003D0ECC6E39F2BkBK2J" TargetMode="External"/><Relationship Id="rId35" Type="http://schemas.openxmlformats.org/officeDocument/2006/relationships/hyperlink" Target="consultantplus://offline/ref=F4343DE4663F6B8F5B09D472A6C353849D080343E1F60D8E8D32A702210003D0ECC6E39F2AkBK4J" TargetMode="External"/><Relationship Id="rId36" Type="http://schemas.openxmlformats.org/officeDocument/2006/relationships/hyperlink" Target="consultantplus://offline/ref=F4343DE4663F6B8F5B09D472A6C353849D080343E1F60D8E8D32A702210003D0ECC6E39F2BkBK2J" TargetMode="External"/><Relationship Id="rId37" Type="http://schemas.openxmlformats.org/officeDocument/2006/relationships/hyperlink" Target="consultantplus://offline/ref=F4343DE4663F6B8F5B09D472A6C353849D080343E1F60D8E8D32A702210003D0ECC6E39F2AkBK4J" TargetMode="External"/><Relationship Id="rId38" Type="http://schemas.openxmlformats.org/officeDocument/2006/relationships/hyperlink" Target="consultantplus://offline/ref=F4343DE4663F6B8F5B09D472A6C353849D080343E1F60D8E8D32A702210003D0ECC6E39F2AkBK6J" TargetMode="External"/><Relationship Id="rId39" Type="http://schemas.openxmlformats.org/officeDocument/2006/relationships/hyperlink" Target="consultantplus://offline/ref=F4343DE4663F6B8F5B09D472A6C353849D080343E1F60D8E8D32A702210003D0ECC6E39F2BkBK2J" TargetMode="External"/><Relationship Id="rId40" Type="http://schemas.openxmlformats.org/officeDocument/2006/relationships/hyperlink" Target="consultantplus://offline/ref=F4343DE4663F6B8F5B09D472A6C353849D080343E1F60D8E8D32A702210003D0ECC6E39F2AkBK4J" TargetMode="External"/><Relationship Id="rId41" Type="http://schemas.openxmlformats.org/officeDocument/2006/relationships/hyperlink" Target="consultantplus://offline/ref=F4343DE4663F6B8F5B09D472A6C353849D080343E1F60D8E8D32A702210003D0ECC6E39F2AkBK6J" TargetMode="External"/><Relationship Id="rId42" Type="http://schemas.openxmlformats.org/officeDocument/2006/relationships/hyperlink" Target="consultantplus://offline/ref=F4343DE4663F6B8F5B09D472A6C353849D080343E1F60D8E8D32A702210003D0ECC6E39F2AkBK3J" TargetMode="External"/><Relationship Id="rId43" Type="http://schemas.openxmlformats.org/officeDocument/2006/relationships/hyperlink" Target="consultantplus://offline/ref=F4343DE4663F6B8F5B09D472A6C353849D080343E1F60D8E8D32A702210003D0ECC6E39F2AkBK2J" TargetMode="External"/><Relationship Id="rId44" Type="http://schemas.openxmlformats.org/officeDocument/2006/relationships/hyperlink" Target="consultantplus://offline/ref=F4343DE4663F6B8F5B09D472A6C353849D080343E1F60D8E8D32A702210003D0ECC6E39F25kBK1J" TargetMode="External"/><Relationship Id="rId45" Type="http://schemas.openxmlformats.org/officeDocument/2006/relationships/hyperlink" Target="consultantplus://offline/ref=F4343DE4663F6B8F5B09D472A6C353849D080343E1F60D8E8D32A702210003D0ECC6E39F24kBKDJ" TargetMode="External"/><Relationship Id="rId46" Type="http://schemas.openxmlformats.org/officeDocument/2006/relationships/hyperlink" Target="consultantplus://offline/ref=F4343DE4663F6B8F5B09D472A6C353849D080343E1F60D8E8D32A702210003D0ECC6E39F25kBK1J" TargetMode="External"/><Relationship Id="rId47" Type="http://schemas.openxmlformats.org/officeDocument/2006/relationships/hyperlink" Target="consultantplus://offline/ref=F4343DE4663F6B8F5B09D472A6C353849D080343E1F60D8E8D32A702210003D0ECC6E39F24kBKDJ" TargetMode="External"/><Relationship Id="rId48" Type="http://schemas.openxmlformats.org/officeDocument/2006/relationships/hyperlink" Target="consultantplus://offline/ref=F4343DE4663F6B8F5B09D472A6C353849D080343E1F60D8E8D32A702210003D0ECC6E39F25kBK1J" TargetMode="External"/><Relationship Id="rId49" Type="http://schemas.openxmlformats.org/officeDocument/2006/relationships/hyperlink" Target="consultantplus://offline/ref=F4343DE4663F6B8F5B09D472A6C353849D080343E1F60D8E8D32A702210003D0ECC6E39F25kBK0J" TargetMode="External"/><Relationship Id="rId50" Type="http://schemas.openxmlformats.org/officeDocument/2006/relationships/hyperlink" Target="consultantplus://offline/ref=F4343DE4663F6B8F5B09D472A6C353849D080343E1F60D8E8D32A702210003D0ECC6E39F25kBKCJ" TargetMode="External"/><Relationship Id="rId51" Type="http://schemas.openxmlformats.org/officeDocument/2006/relationships/hyperlink" Target="consultantplus://offline/ref=F4343DE4663F6B8F5B09D472A6C353849D080343E1F60D8E8D32A702210003D0ECC6E39F25kBK0J" TargetMode="External"/><Relationship Id="rId52" Type="http://schemas.openxmlformats.org/officeDocument/2006/relationships/hyperlink" Target="consultantplus://offline/ref=F4343DE4663F6B8F5B09D472A6C353849D080343E1F60D8E8D32A702210003D0ECC6E39F24kBK4J" TargetMode="External"/><Relationship Id="rId53" Type="http://schemas.openxmlformats.org/officeDocument/2006/relationships/hyperlink" Target="consultantplus://offline/ref=F4343DE4663F6B8F5B09D472A6C353849D080343E1F60D8E8D32A702210003D0ECC6E39F24kBKDJ" TargetMode="External"/><Relationship Id="rId54" Type="http://schemas.openxmlformats.org/officeDocument/2006/relationships/hyperlink" Target="consultantplus://offline/ref=F4343DE4663F6B8F5B09D472A6C353849D080343E1F60D8E8D32A702210003D0ECC6E39A2DB4B37EkDKBJ" TargetMode="External"/><Relationship Id="rId55" Type="http://schemas.openxmlformats.org/officeDocument/2006/relationships/hyperlink" Target="consultantplus://offline/ref=F4343DE4663F6B8F5B09D472A6C353849D080343E1F60D8E8D32A702210003D0ECC6E39A2DB6B97DkDKAJ" TargetMode="External"/><Relationship Id="rId56" Type="http://schemas.openxmlformats.org/officeDocument/2006/relationships/hyperlink" Target="consultantplus://offline/ref=F4343DE4663F6B8F5B09D472A6C353849D080343E1F60D8E8D32A702210003D0ECC6E39A2DB4B374kDKCJ" TargetMode="External"/><Relationship Id="rId57" Type="http://schemas.openxmlformats.org/officeDocument/2006/relationships/hyperlink" Target="consultantplus://offline/ref=F4343DE4663F6B8F5B09D472A6C353849D080343E1F60D8E8D32A702210003D0ECC6E39F2BkBK3J" TargetMode="External"/><Relationship Id="rId58" Type="http://schemas.openxmlformats.org/officeDocument/2006/relationships/hyperlink" Target="consultantplus://offline/ref=F4343DE4663F6B8F5B09D472A6C353849D080343E1F60D8E8D32A702210003D0ECC6E39F25kBK1J" TargetMode="External"/><Relationship Id="rId59" Type="http://schemas.openxmlformats.org/officeDocument/2006/relationships/hyperlink" Target="consultantplus://offline/ref=F4343DE4663F6B8F5B09D472A6C353849D080343E1F60D8E8D32A702210003D0ECC6E39F24kBKDJ" TargetMode="External"/><Relationship Id="rId60" Type="http://schemas.openxmlformats.org/officeDocument/2006/relationships/hyperlink" Target="consultantplus://offline/ref=F4343DE4663F6B8F5B09D472A6C353849D080343E1F60D8E8D32A702210003D0ECC6E39A2DB7BC7CkDKAJ" TargetMode="External"/><Relationship Id="rId61" Type="http://schemas.openxmlformats.org/officeDocument/2006/relationships/hyperlink" Target="consultantplus://offline/ref=F4343DE4663F6B8F5B09D472A6C353849D080343E1F60D8E8D32A702210003D0ECC6E39A2DB7BC7DkDKAJ" TargetMode="External"/><Relationship Id="rId62" Type="http://schemas.openxmlformats.org/officeDocument/2006/relationships/hyperlink" Target="consultantplus://offline/ref=F4343DE4663F6B8F5B09D472A6C353849D080343E1F60D8E8D32A702210003D0ECC6E39F28kBK5J" TargetMode="External"/><Relationship Id="rId63" Type="http://schemas.openxmlformats.org/officeDocument/2006/relationships/hyperlink" Target="consultantplus://offline/ref=F4343DE4663F6B8F5B09D472A6C353849D080343E1F60D8E8D32A702210003D0ECC6E39A2DB4B37EkDKBJ" TargetMode="External"/><Relationship Id="rId64" Type="http://schemas.openxmlformats.org/officeDocument/2006/relationships/hyperlink" Target="consultantplus://offline/ref=F4343DE4663F6B8F5B09D472A6C353849D080343E1F60D8E8D32A702210003D0ECC6E39A2DB4B374kDKCJ" TargetMode="External"/><Relationship Id="rId65" Type="http://schemas.openxmlformats.org/officeDocument/2006/relationships/hyperlink" Target="consultantplus://offline/ref=F4343DE4663F6B8F5B09D472A6C353849E050C43EBA65A8CDC67A90729504BC0A283EE9B28B3kBKBJ" TargetMode="External"/><Relationship Id="rId66" Type="http://schemas.openxmlformats.org/officeDocument/2006/relationships/hyperlink" Target="consultantplus://offline/ref=F4343DE4663F6B8F5B09D472A6C353849D0E0342E6F70D8E8D32A702210003D0ECC6E39A2DB5BA79kDKDJ" TargetMode="External"/><Relationship Id="rId67" Type="http://schemas.openxmlformats.org/officeDocument/2006/relationships/hyperlink" Target="consultantplus://offline/ref=F4343DE4663F6B8F5B09D472A6C353849D0E0342E6F70D8E8D32A702210003D0ECC6E39A2DB5BA74kDK9J" TargetMode="External"/><Relationship Id="rId68" Type="http://schemas.openxmlformats.org/officeDocument/2006/relationships/footer" Target="footer1.xml"/><Relationship Id="rId69" Type="http://schemas.openxmlformats.org/officeDocument/2006/relationships/numbering" Target="numbering.xml"/><Relationship Id="rId70" Type="http://schemas.openxmlformats.org/officeDocument/2006/relationships/fontTable" Target="fontTable.xml"/><Relationship Id="rId71" Type="http://schemas.openxmlformats.org/officeDocument/2006/relationships/settings" Target="settings.xml"/><Relationship Id="rId7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Application>LibreOffice/7.0.6.2$Linux_X86_64 LibreOffice_project/00$Build-2</Application>
  <AppVersion>15.0000</AppVersion>
  <Pages>15</Pages>
  <Words>6275</Words>
  <Characters>43936</Characters>
  <CharactersWithSpaces>50451</CharactersWithSpaces>
  <Paragraphs>265</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2014-12-15T05:31:00Z</dcterms:created>
  <dc:creator>Home</dc:creator>
  <dc:description/>
  <dc:language>ru-RU</dc:language>
  <cp:lastModifiedBy/>
  <cp:lastPrinted>2024-12-25T14:13:10Z</cp:lastPrinted>
  <dcterms:modified xsi:type="dcterms:W3CDTF">2025-02-07T14:24:25Z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